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C" w:rsidRPr="00002D59" w:rsidRDefault="000A021E" w:rsidP="000227ED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002D59">
        <w:rPr>
          <w:b/>
          <w:sz w:val="28"/>
          <w:szCs w:val="28"/>
        </w:rPr>
        <w:t>Отчет</w:t>
      </w:r>
      <w:r w:rsidR="0058266C" w:rsidRPr="00002D59">
        <w:rPr>
          <w:b/>
          <w:sz w:val="28"/>
          <w:szCs w:val="28"/>
        </w:rPr>
        <w:t xml:space="preserve"> </w:t>
      </w:r>
      <w:r w:rsidRPr="00002D59">
        <w:rPr>
          <w:b/>
          <w:sz w:val="28"/>
          <w:szCs w:val="28"/>
        </w:rPr>
        <w:t>о работе</w:t>
      </w:r>
    </w:p>
    <w:p w:rsidR="002C6988" w:rsidRPr="00002D59" w:rsidRDefault="000A021E" w:rsidP="00E917F4">
      <w:pPr>
        <w:pStyle w:val="a5"/>
        <w:jc w:val="center"/>
        <w:rPr>
          <w:b/>
          <w:sz w:val="28"/>
          <w:szCs w:val="28"/>
        </w:rPr>
      </w:pPr>
      <w:r w:rsidRPr="00002D59">
        <w:rPr>
          <w:b/>
          <w:sz w:val="28"/>
          <w:szCs w:val="28"/>
        </w:rPr>
        <w:t xml:space="preserve">Ревизионной комиссии </w:t>
      </w:r>
      <w:r w:rsidR="00E917F4" w:rsidRPr="00002D59">
        <w:rPr>
          <w:b/>
          <w:sz w:val="28"/>
          <w:szCs w:val="28"/>
        </w:rPr>
        <w:t>Тасеевского района за 201</w:t>
      </w:r>
      <w:r w:rsidR="0002460C">
        <w:rPr>
          <w:b/>
          <w:sz w:val="28"/>
          <w:szCs w:val="28"/>
        </w:rPr>
        <w:t>9</w:t>
      </w:r>
      <w:r w:rsidR="00E917F4" w:rsidRPr="00002D59">
        <w:rPr>
          <w:b/>
          <w:sz w:val="28"/>
          <w:szCs w:val="28"/>
        </w:rPr>
        <w:t xml:space="preserve"> год</w:t>
      </w:r>
    </w:p>
    <w:p w:rsidR="00E917F4" w:rsidRPr="00002D59" w:rsidRDefault="00E917F4" w:rsidP="00E917F4">
      <w:pPr>
        <w:pStyle w:val="a5"/>
        <w:jc w:val="center"/>
        <w:rPr>
          <w:sz w:val="28"/>
          <w:szCs w:val="28"/>
        </w:rPr>
      </w:pPr>
    </w:p>
    <w:p w:rsidR="000227ED" w:rsidRPr="00002D59" w:rsidRDefault="00DF4C00" w:rsidP="00E917F4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>с</w:t>
      </w:r>
      <w:r w:rsidR="000227ED" w:rsidRPr="00002D59">
        <w:rPr>
          <w:sz w:val="28"/>
          <w:szCs w:val="28"/>
        </w:rPr>
        <w:t>.</w:t>
      </w:r>
      <w:r w:rsidR="00E917F4" w:rsidRPr="00002D59">
        <w:rPr>
          <w:sz w:val="28"/>
          <w:szCs w:val="28"/>
        </w:rPr>
        <w:t xml:space="preserve"> </w:t>
      </w:r>
      <w:r w:rsidR="000227ED" w:rsidRPr="00002D59">
        <w:rPr>
          <w:sz w:val="28"/>
          <w:szCs w:val="28"/>
        </w:rPr>
        <w:t xml:space="preserve">Тасеево                                                          </w:t>
      </w:r>
      <w:r w:rsidR="00E917F4" w:rsidRPr="00002D59">
        <w:rPr>
          <w:sz w:val="28"/>
          <w:szCs w:val="28"/>
        </w:rPr>
        <w:t xml:space="preserve">                                   </w:t>
      </w:r>
      <w:r w:rsidR="0002460C">
        <w:rPr>
          <w:sz w:val="28"/>
          <w:szCs w:val="28"/>
        </w:rPr>
        <w:t>19.02.2020г</w:t>
      </w:r>
      <w:r w:rsidR="00E917F4" w:rsidRPr="00002D59">
        <w:rPr>
          <w:sz w:val="28"/>
          <w:szCs w:val="28"/>
        </w:rPr>
        <w:t>.</w:t>
      </w:r>
    </w:p>
    <w:p w:rsidR="00B3018F" w:rsidRPr="00002D59" w:rsidRDefault="00B3018F" w:rsidP="00B3018F">
      <w:pPr>
        <w:ind w:firstLine="300"/>
        <w:jc w:val="center"/>
        <w:outlineLvl w:val="0"/>
        <w:rPr>
          <w:color w:val="000000"/>
        </w:rPr>
      </w:pPr>
    </w:p>
    <w:p w:rsidR="00B3018F" w:rsidRPr="00002D59" w:rsidRDefault="00B3018F" w:rsidP="00B3018F">
      <w:pPr>
        <w:ind w:firstLine="300"/>
        <w:jc w:val="center"/>
        <w:outlineLvl w:val="0"/>
        <w:rPr>
          <w:b/>
          <w:color w:val="000000"/>
        </w:rPr>
      </w:pPr>
      <w:r w:rsidRPr="00002D59">
        <w:rPr>
          <w:b/>
          <w:color w:val="000000"/>
        </w:rPr>
        <w:t xml:space="preserve">Вводные положения </w:t>
      </w:r>
    </w:p>
    <w:p w:rsidR="002C6988" w:rsidRPr="00002D59" w:rsidRDefault="00291417" w:rsidP="00291417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</w:r>
      <w:proofErr w:type="gramStart"/>
      <w:r w:rsidR="00073604" w:rsidRPr="00002D59">
        <w:rPr>
          <w:sz w:val="28"/>
          <w:szCs w:val="28"/>
        </w:rPr>
        <w:t>Отчет о работе Ревизионной комиссии за 201</w:t>
      </w:r>
      <w:r w:rsidR="0002460C">
        <w:rPr>
          <w:sz w:val="28"/>
          <w:szCs w:val="28"/>
        </w:rPr>
        <w:t>9</w:t>
      </w:r>
      <w:r w:rsidR="00073604" w:rsidRPr="00002D59">
        <w:rPr>
          <w:sz w:val="28"/>
          <w:szCs w:val="28"/>
        </w:rPr>
        <w:t xml:space="preserve"> год подготовлен в соответствии с Федеральным законом №</w:t>
      </w:r>
      <w:r w:rsidR="00E917F4" w:rsidRPr="00002D59">
        <w:rPr>
          <w:sz w:val="28"/>
          <w:szCs w:val="28"/>
        </w:rPr>
        <w:t xml:space="preserve"> </w:t>
      </w:r>
      <w:r w:rsidR="00073604" w:rsidRPr="00002D59">
        <w:rPr>
          <w:sz w:val="28"/>
          <w:szCs w:val="28"/>
        </w:rPr>
        <w:t>6-ФЗ от 07.02.2011 «Об  общих принципах организации и деятельности контрольно-счетных органов субъектов Российской Федерации и муниципальных обр</w:t>
      </w:r>
      <w:r w:rsidR="00513AE2" w:rsidRPr="00002D59">
        <w:rPr>
          <w:sz w:val="28"/>
          <w:szCs w:val="28"/>
        </w:rPr>
        <w:t>азований», с требованиями ст.</w:t>
      </w:r>
      <w:r w:rsidR="00073604" w:rsidRPr="00002D59">
        <w:rPr>
          <w:sz w:val="28"/>
          <w:szCs w:val="28"/>
        </w:rPr>
        <w:t xml:space="preserve"> 16 Положения о Ревизионной комиссии Тасеевского района, утвержденного решением Тасеевского районног</w:t>
      </w:r>
      <w:r w:rsidR="00000E73">
        <w:rPr>
          <w:sz w:val="28"/>
          <w:szCs w:val="28"/>
        </w:rPr>
        <w:t>о Совета депутатов от 25.04.</w:t>
      </w:r>
      <w:r w:rsidR="00073604" w:rsidRPr="00002D59">
        <w:rPr>
          <w:sz w:val="28"/>
          <w:szCs w:val="28"/>
        </w:rPr>
        <w:t>2012</w:t>
      </w:r>
      <w:r w:rsidR="00000E73">
        <w:rPr>
          <w:sz w:val="28"/>
          <w:szCs w:val="28"/>
        </w:rPr>
        <w:t xml:space="preserve">г. </w:t>
      </w:r>
      <w:r w:rsidR="00073604" w:rsidRPr="00002D59">
        <w:rPr>
          <w:sz w:val="28"/>
          <w:szCs w:val="28"/>
        </w:rPr>
        <w:t>№ 15-3</w:t>
      </w:r>
      <w:r w:rsidR="002C6988" w:rsidRPr="00002D59">
        <w:rPr>
          <w:sz w:val="28"/>
          <w:szCs w:val="28"/>
        </w:rPr>
        <w:t xml:space="preserve">, </w:t>
      </w:r>
      <w:r w:rsidR="002C6988" w:rsidRPr="00002D59">
        <w:rPr>
          <w:rStyle w:val="5"/>
          <w:sz w:val="28"/>
          <w:szCs w:val="28"/>
        </w:rPr>
        <w:t>стандартами внешнего государственного и</w:t>
      </w:r>
      <w:proofErr w:type="gramEnd"/>
      <w:r w:rsidR="002C6988" w:rsidRPr="00002D59">
        <w:rPr>
          <w:rStyle w:val="5"/>
          <w:sz w:val="28"/>
          <w:szCs w:val="28"/>
        </w:rPr>
        <w:t xml:space="preserve"> муниципального финансового контроля и стандартами Счетной палаты Красноярского края.</w:t>
      </w:r>
    </w:p>
    <w:p w:rsidR="00B3018F" w:rsidRPr="00002D59" w:rsidRDefault="00B3018F" w:rsidP="00B3018F">
      <w:pPr>
        <w:ind w:firstLine="300"/>
        <w:jc w:val="both"/>
        <w:rPr>
          <w:color w:val="000000"/>
        </w:rPr>
      </w:pPr>
    </w:p>
    <w:p w:rsidR="00B3018F" w:rsidRPr="00002D59" w:rsidRDefault="00B3018F" w:rsidP="00E01A6D">
      <w:pPr>
        <w:numPr>
          <w:ilvl w:val="0"/>
          <w:numId w:val="7"/>
        </w:numPr>
        <w:jc w:val="center"/>
        <w:rPr>
          <w:b/>
          <w:color w:val="000000"/>
        </w:rPr>
      </w:pPr>
      <w:r w:rsidRPr="00002D59">
        <w:rPr>
          <w:b/>
          <w:color w:val="000000"/>
        </w:rPr>
        <w:t xml:space="preserve">Основные итоги работы </w:t>
      </w:r>
      <w:r w:rsidR="005A6E86" w:rsidRPr="00002D59">
        <w:rPr>
          <w:b/>
          <w:color w:val="000000"/>
        </w:rPr>
        <w:t>Ревизионной комиссии</w:t>
      </w:r>
      <w:r w:rsidRPr="00002D59">
        <w:rPr>
          <w:b/>
          <w:color w:val="000000"/>
        </w:rPr>
        <w:t xml:space="preserve"> в 201</w:t>
      </w:r>
      <w:r w:rsidR="0002460C">
        <w:rPr>
          <w:b/>
          <w:color w:val="000000"/>
        </w:rPr>
        <w:t>9</w:t>
      </w:r>
      <w:r w:rsidR="00E01A6D">
        <w:rPr>
          <w:b/>
          <w:color w:val="000000"/>
        </w:rPr>
        <w:t xml:space="preserve"> году</w:t>
      </w:r>
    </w:p>
    <w:p w:rsidR="009C0EE6" w:rsidRPr="00002D59" w:rsidRDefault="00CB27A0" w:rsidP="0058266C">
      <w:pPr>
        <w:jc w:val="both"/>
        <w:rPr>
          <w:color w:val="0A0A0A"/>
        </w:rPr>
      </w:pPr>
      <w:r w:rsidRPr="00002D59">
        <w:rPr>
          <w:color w:val="000000"/>
        </w:rPr>
        <w:t xml:space="preserve">        </w:t>
      </w:r>
      <w:r w:rsidR="00E917F4" w:rsidRPr="00002D59">
        <w:rPr>
          <w:color w:val="000000"/>
        </w:rPr>
        <w:tab/>
      </w:r>
      <w:r w:rsidR="00487B52" w:rsidRPr="00002D59">
        <w:rPr>
          <w:rStyle w:val="a6"/>
        </w:rPr>
        <w:t>Контрольно-ревизионная деятельность</w:t>
      </w:r>
      <w:r w:rsidR="007E1B90" w:rsidRPr="00002D59">
        <w:t xml:space="preserve"> Р</w:t>
      </w:r>
      <w:r w:rsidR="00F60A09" w:rsidRPr="00002D59">
        <w:t>евизионной комиссии</w:t>
      </w:r>
      <w:r w:rsidR="001949A1" w:rsidRPr="00002D59">
        <w:t xml:space="preserve"> </w:t>
      </w:r>
      <w:r w:rsidR="00487B52" w:rsidRPr="00002D59">
        <w:t>в 201</w:t>
      </w:r>
      <w:r w:rsidR="0002460C">
        <w:t>9</w:t>
      </w:r>
      <w:r w:rsidR="00487B52" w:rsidRPr="00002D59">
        <w:t xml:space="preserve"> году</w:t>
      </w:r>
      <w:r w:rsidR="00487B52" w:rsidRPr="00002D59">
        <w:rPr>
          <w:rFonts w:ascii="Calibri" w:hAnsi="Calibri"/>
          <w:color w:val="032E45"/>
        </w:rPr>
        <w:t xml:space="preserve"> </w:t>
      </w:r>
      <w:r w:rsidR="001949A1" w:rsidRPr="00002D59">
        <w:t>осуществлялась в соответствии с утвержденным годовым планом работы, одним из основных составляющих которого явились контрольные мероприятия.</w:t>
      </w:r>
      <w:r w:rsidR="0058266C" w:rsidRPr="00002D59">
        <w:rPr>
          <w:rFonts w:ascii="Verdana" w:hAnsi="Verdana" w:cs="Tahoma"/>
          <w:color w:val="0A0A0A"/>
        </w:rPr>
        <w:t xml:space="preserve"> </w:t>
      </w:r>
      <w:r w:rsidR="0058266C" w:rsidRPr="00002D59">
        <w:rPr>
          <w:color w:val="0A0A0A"/>
        </w:rPr>
        <w:t>В процессе контрольной деят</w:t>
      </w:r>
      <w:r w:rsidR="00E917F4" w:rsidRPr="00002D59">
        <w:rPr>
          <w:color w:val="0A0A0A"/>
        </w:rPr>
        <w:t>ельности были учтены поступившие</w:t>
      </w:r>
      <w:r w:rsidR="0058266C" w:rsidRPr="00002D59">
        <w:rPr>
          <w:color w:val="0A0A0A"/>
        </w:rPr>
        <w:t xml:space="preserve"> предложения </w:t>
      </w:r>
      <w:r w:rsidR="00E917F4" w:rsidRPr="00002D59">
        <w:t>Тасеевского районного Совета депутатов</w:t>
      </w:r>
      <w:r w:rsidR="008A62CD" w:rsidRPr="00002D59">
        <w:rPr>
          <w:color w:val="0A0A0A"/>
        </w:rPr>
        <w:t>.</w:t>
      </w:r>
      <w:r w:rsidR="00D72982">
        <w:rPr>
          <w:color w:val="0A0A0A"/>
        </w:rPr>
        <w:t xml:space="preserve"> Структура </w:t>
      </w:r>
      <w:r w:rsidR="0002460C">
        <w:rPr>
          <w:color w:val="0A0A0A"/>
        </w:rPr>
        <w:t>мероприятий плана работы на 2019</w:t>
      </w:r>
      <w:r w:rsidR="00D72982">
        <w:rPr>
          <w:color w:val="0A0A0A"/>
        </w:rPr>
        <w:t xml:space="preserve"> год представлена в приложении № 1.</w:t>
      </w:r>
    </w:p>
    <w:p w:rsidR="00281EDA" w:rsidRPr="00002D59" w:rsidRDefault="00291417" w:rsidP="00CF4928">
      <w:pPr>
        <w:jc w:val="both"/>
        <w:rPr>
          <w:rStyle w:val="a6"/>
        </w:rPr>
      </w:pPr>
      <w:r w:rsidRPr="00002D59">
        <w:tab/>
      </w:r>
      <w:r w:rsidR="00487B52" w:rsidRPr="00002D59">
        <w:rPr>
          <w:rStyle w:val="a6"/>
        </w:rPr>
        <w:t>В целях выполнения возложенных функций</w:t>
      </w:r>
      <w:r w:rsidR="00487B52" w:rsidRPr="00002D59">
        <w:rPr>
          <w:rFonts w:ascii="Calibri" w:hAnsi="Calibri"/>
          <w:color w:val="032E45"/>
        </w:rPr>
        <w:t xml:space="preserve"> </w:t>
      </w:r>
      <w:r w:rsidR="00E977FB" w:rsidRPr="00002D59">
        <w:rPr>
          <w:rStyle w:val="a6"/>
        </w:rPr>
        <w:t xml:space="preserve">Ревизионной комиссией Тасеевского района в отчетном периоде было проведено </w:t>
      </w:r>
      <w:r w:rsidR="0003359A">
        <w:rPr>
          <w:rStyle w:val="a6"/>
        </w:rPr>
        <w:t>50</w:t>
      </w:r>
      <w:r w:rsidR="00E977FB" w:rsidRPr="00002D59">
        <w:rPr>
          <w:rStyle w:val="a6"/>
        </w:rPr>
        <w:t xml:space="preserve">  контрольно-аналитических и экспертных мероприятий, в том числе </w:t>
      </w:r>
      <w:r w:rsidR="009F7E46">
        <w:rPr>
          <w:rStyle w:val="a6"/>
        </w:rPr>
        <w:t>9</w:t>
      </w:r>
      <w:r w:rsidR="00E977FB" w:rsidRPr="00002D59">
        <w:rPr>
          <w:rStyle w:val="a6"/>
        </w:rPr>
        <w:t xml:space="preserve"> мероприятий, связанных с проверкой и анализом целевого и эффективного использования бюджетных средств </w:t>
      </w:r>
      <w:r w:rsidR="00C10D7F" w:rsidRPr="00002D59">
        <w:rPr>
          <w:rStyle w:val="a6"/>
        </w:rPr>
        <w:t>и имущества</w:t>
      </w:r>
      <w:r w:rsidR="008A62CD" w:rsidRPr="00002D59">
        <w:rPr>
          <w:rStyle w:val="a6"/>
        </w:rPr>
        <w:t>,</w:t>
      </w:r>
      <w:r w:rsidR="004F49BD" w:rsidRPr="00002D59">
        <w:rPr>
          <w:rStyle w:val="a6"/>
        </w:rPr>
        <w:t xml:space="preserve"> </w:t>
      </w:r>
      <w:r w:rsidR="00E977FB" w:rsidRPr="00002D59">
        <w:rPr>
          <w:rStyle w:val="a6"/>
        </w:rPr>
        <w:t xml:space="preserve"> </w:t>
      </w:r>
      <w:r w:rsidR="0003359A">
        <w:rPr>
          <w:rStyle w:val="a6"/>
        </w:rPr>
        <w:t>41</w:t>
      </w:r>
      <w:r w:rsidR="00F160B5" w:rsidRPr="00002D59">
        <w:rPr>
          <w:rStyle w:val="a6"/>
        </w:rPr>
        <w:t xml:space="preserve"> </w:t>
      </w:r>
      <w:r w:rsidR="0003359A">
        <w:rPr>
          <w:rStyle w:val="a6"/>
        </w:rPr>
        <w:t>мероприятие</w:t>
      </w:r>
      <w:r w:rsidR="008A62CD" w:rsidRPr="00002D59">
        <w:rPr>
          <w:rStyle w:val="a6"/>
        </w:rPr>
        <w:t xml:space="preserve"> </w:t>
      </w:r>
      <w:r w:rsidR="00F160B5" w:rsidRPr="00002D59">
        <w:rPr>
          <w:rStyle w:val="a6"/>
        </w:rPr>
        <w:t xml:space="preserve">– с </w:t>
      </w:r>
      <w:r w:rsidR="00D81225" w:rsidRPr="00002D59">
        <w:rPr>
          <w:rStyle w:val="a6"/>
        </w:rPr>
        <w:t xml:space="preserve">подготовкой </w:t>
      </w:r>
      <w:r w:rsidR="00E977FB" w:rsidRPr="00002D59">
        <w:rPr>
          <w:rStyle w:val="a6"/>
        </w:rPr>
        <w:t xml:space="preserve">заключений и экспертиз. </w:t>
      </w:r>
      <w:r w:rsidR="00D72982">
        <w:rPr>
          <w:rStyle w:val="a6"/>
        </w:rPr>
        <w:t>Структур</w:t>
      </w:r>
      <w:r w:rsidR="009F7E46">
        <w:rPr>
          <w:rStyle w:val="a6"/>
        </w:rPr>
        <w:t>а проведенных мероприятий в 2019</w:t>
      </w:r>
      <w:r w:rsidR="00D72982">
        <w:rPr>
          <w:rStyle w:val="a6"/>
        </w:rPr>
        <w:t xml:space="preserve"> году представлена в приложении № 2</w:t>
      </w:r>
      <w:r w:rsidR="005E5D07">
        <w:rPr>
          <w:rStyle w:val="a6"/>
        </w:rPr>
        <w:t>.</w:t>
      </w:r>
    </w:p>
    <w:p w:rsidR="00E977FB" w:rsidRPr="00002D59" w:rsidRDefault="00281EDA" w:rsidP="00D81225">
      <w:pPr>
        <w:pStyle w:val="a5"/>
        <w:jc w:val="both"/>
        <w:rPr>
          <w:sz w:val="28"/>
          <w:szCs w:val="28"/>
        </w:rPr>
      </w:pPr>
      <w:r w:rsidRPr="00002D59">
        <w:rPr>
          <w:rStyle w:val="a6"/>
          <w:b/>
          <w:sz w:val="28"/>
          <w:szCs w:val="28"/>
        </w:rPr>
        <w:t xml:space="preserve">      </w:t>
      </w:r>
      <w:r w:rsidR="00CB43DC" w:rsidRPr="00002D59">
        <w:rPr>
          <w:rStyle w:val="a6"/>
          <w:b/>
          <w:sz w:val="28"/>
          <w:szCs w:val="28"/>
        </w:rPr>
        <w:t xml:space="preserve"> </w:t>
      </w:r>
      <w:r w:rsidR="0043103A" w:rsidRPr="00002D59">
        <w:rPr>
          <w:rStyle w:val="a6"/>
          <w:b/>
          <w:sz w:val="28"/>
          <w:szCs w:val="28"/>
        </w:rPr>
        <w:tab/>
      </w:r>
      <w:r w:rsidR="00E977FB" w:rsidRPr="009F7E46">
        <w:rPr>
          <w:sz w:val="28"/>
          <w:szCs w:val="28"/>
        </w:rPr>
        <w:t xml:space="preserve">Проверками были охвачены </w:t>
      </w:r>
      <w:r w:rsidR="009C0EE6" w:rsidRPr="009F7E46">
        <w:rPr>
          <w:sz w:val="28"/>
          <w:szCs w:val="28"/>
        </w:rPr>
        <w:t>1</w:t>
      </w:r>
      <w:r w:rsidR="009F7E46" w:rsidRPr="009F7E46">
        <w:rPr>
          <w:sz w:val="28"/>
          <w:szCs w:val="28"/>
        </w:rPr>
        <w:t>1</w:t>
      </w:r>
      <w:r w:rsidR="009C0EE6" w:rsidRPr="009F7E46">
        <w:rPr>
          <w:sz w:val="28"/>
          <w:szCs w:val="28"/>
        </w:rPr>
        <w:t xml:space="preserve"> муницип</w:t>
      </w:r>
      <w:r w:rsidR="008A62CD" w:rsidRPr="009F7E46">
        <w:rPr>
          <w:sz w:val="28"/>
          <w:szCs w:val="28"/>
        </w:rPr>
        <w:t>альных целевых</w:t>
      </w:r>
      <w:r w:rsidR="00E977FB" w:rsidRPr="009F7E46">
        <w:rPr>
          <w:sz w:val="28"/>
          <w:szCs w:val="28"/>
        </w:rPr>
        <w:t xml:space="preserve"> программ</w:t>
      </w:r>
      <w:r w:rsidR="00A05C0F">
        <w:rPr>
          <w:sz w:val="28"/>
          <w:szCs w:val="28"/>
        </w:rPr>
        <w:t>, 31</w:t>
      </w:r>
      <w:r w:rsidR="00CF4928" w:rsidRPr="009F7E46">
        <w:rPr>
          <w:sz w:val="28"/>
          <w:szCs w:val="28"/>
        </w:rPr>
        <w:t xml:space="preserve"> муниципальных </w:t>
      </w:r>
      <w:r w:rsidR="00E977FB" w:rsidRPr="009F7E46">
        <w:rPr>
          <w:sz w:val="28"/>
          <w:szCs w:val="28"/>
        </w:rPr>
        <w:t>бюджетных учреждени</w:t>
      </w:r>
      <w:r w:rsidR="00CF4928" w:rsidRPr="009F7E46">
        <w:rPr>
          <w:sz w:val="28"/>
          <w:szCs w:val="28"/>
        </w:rPr>
        <w:t>й</w:t>
      </w:r>
      <w:r w:rsidR="00E977FB" w:rsidRPr="009F7E46">
        <w:rPr>
          <w:sz w:val="28"/>
          <w:szCs w:val="28"/>
        </w:rPr>
        <w:t xml:space="preserve">, </w:t>
      </w:r>
      <w:r w:rsidR="00CF4928" w:rsidRPr="009F7E46">
        <w:rPr>
          <w:sz w:val="28"/>
          <w:szCs w:val="28"/>
        </w:rPr>
        <w:t>8</w:t>
      </w:r>
      <w:r w:rsidR="00E977FB" w:rsidRPr="009F7E46">
        <w:rPr>
          <w:sz w:val="28"/>
          <w:szCs w:val="28"/>
        </w:rPr>
        <w:t xml:space="preserve"> сельск</w:t>
      </w:r>
      <w:r w:rsidR="00CF4928" w:rsidRPr="009F7E46">
        <w:rPr>
          <w:sz w:val="28"/>
          <w:szCs w:val="28"/>
        </w:rPr>
        <w:t>их</w:t>
      </w:r>
      <w:r w:rsidR="00E977FB" w:rsidRPr="009F7E46">
        <w:rPr>
          <w:sz w:val="28"/>
          <w:szCs w:val="28"/>
        </w:rPr>
        <w:t xml:space="preserve"> поселени</w:t>
      </w:r>
      <w:r w:rsidR="00CF4928" w:rsidRPr="009F7E46">
        <w:rPr>
          <w:sz w:val="28"/>
          <w:szCs w:val="28"/>
        </w:rPr>
        <w:t>й</w:t>
      </w:r>
      <w:r w:rsidR="00E977FB" w:rsidRPr="009F7E46">
        <w:rPr>
          <w:sz w:val="28"/>
          <w:szCs w:val="28"/>
        </w:rPr>
        <w:t>, бюджет муниципально</w:t>
      </w:r>
      <w:r w:rsidR="009F7E46" w:rsidRPr="009F7E46">
        <w:rPr>
          <w:sz w:val="28"/>
          <w:szCs w:val="28"/>
        </w:rPr>
        <w:t xml:space="preserve">го образования Тасеевский район, </w:t>
      </w:r>
      <w:r w:rsidR="009F7E46">
        <w:rPr>
          <w:sz w:val="28"/>
          <w:szCs w:val="28"/>
        </w:rPr>
        <w:t>Избирательная комиссия</w:t>
      </w:r>
      <w:r w:rsidR="009F7E46" w:rsidRPr="009F7E46">
        <w:rPr>
          <w:sz w:val="28"/>
          <w:szCs w:val="28"/>
        </w:rPr>
        <w:t xml:space="preserve"> муниципального образования</w:t>
      </w:r>
      <w:r w:rsidR="009F7E46">
        <w:rPr>
          <w:sz w:val="28"/>
          <w:szCs w:val="28"/>
        </w:rPr>
        <w:t xml:space="preserve"> </w:t>
      </w:r>
      <w:r w:rsidR="009F7E46" w:rsidRPr="009F7E46">
        <w:rPr>
          <w:sz w:val="28"/>
          <w:szCs w:val="28"/>
        </w:rPr>
        <w:t>Тасеевский район</w:t>
      </w:r>
      <w:r w:rsidR="009F7E46">
        <w:rPr>
          <w:sz w:val="28"/>
          <w:szCs w:val="28"/>
        </w:rPr>
        <w:t>.</w:t>
      </w:r>
    </w:p>
    <w:p w:rsidR="00A9444D" w:rsidRPr="00002D59" w:rsidRDefault="00286CEF" w:rsidP="00687351">
      <w:pPr>
        <w:pStyle w:val="a5"/>
        <w:jc w:val="both"/>
        <w:rPr>
          <w:color w:val="000000"/>
          <w:sz w:val="28"/>
          <w:szCs w:val="28"/>
        </w:rPr>
      </w:pPr>
      <w:r w:rsidRPr="00002D59">
        <w:rPr>
          <w:color w:val="000000"/>
          <w:sz w:val="28"/>
          <w:szCs w:val="28"/>
        </w:rPr>
        <w:tab/>
      </w:r>
      <w:r w:rsidR="00647B2D" w:rsidRPr="00002D59">
        <w:rPr>
          <w:color w:val="000000"/>
          <w:sz w:val="28"/>
          <w:szCs w:val="28"/>
        </w:rPr>
        <w:t>Динамика основных показателей</w:t>
      </w:r>
      <w:r w:rsidR="00750529" w:rsidRPr="00002D59">
        <w:rPr>
          <w:color w:val="000000"/>
          <w:sz w:val="28"/>
          <w:szCs w:val="28"/>
        </w:rPr>
        <w:t xml:space="preserve">, характеризующие работу </w:t>
      </w:r>
      <w:r w:rsidR="005149A9" w:rsidRPr="00002D59">
        <w:rPr>
          <w:color w:val="000000"/>
          <w:sz w:val="28"/>
          <w:szCs w:val="28"/>
        </w:rPr>
        <w:t>Ревизионной комиссии</w:t>
      </w:r>
      <w:r w:rsidR="009F7E46">
        <w:rPr>
          <w:color w:val="000000"/>
          <w:sz w:val="28"/>
          <w:szCs w:val="28"/>
        </w:rPr>
        <w:t xml:space="preserve"> за период 2017-2019</w:t>
      </w:r>
      <w:r w:rsidR="00647B2D" w:rsidRPr="00002D59">
        <w:rPr>
          <w:color w:val="000000"/>
          <w:sz w:val="28"/>
          <w:szCs w:val="28"/>
        </w:rPr>
        <w:t xml:space="preserve"> годы</w:t>
      </w:r>
      <w:r w:rsidR="00750529" w:rsidRPr="00002D59">
        <w:rPr>
          <w:color w:val="000000"/>
          <w:sz w:val="28"/>
          <w:szCs w:val="28"/>
        </w:rPr>
        <w:t xml:space="preserve">,   приведены в </w:t>
      </w:r>
      <w:r w:rsidR="004D6014" w:rsidRPr="00002D59">
        <w:rPr>
          <w:color w:val="000000"/>
          <w:sz w:val="28"/>
          <w:szCs w:val="28"/>
        </w:rPr>
        <w:t>приложении</w:t>
      </w:r>
      <w:r w:rsidR="001A1A68" w:rsidRPr="00002D59">
        <w:rPr>
          <w:color w:val="000000"/>
          <w:sz w:val="28"/>
          <w:szCs w:val="28"/>
        </w:rPr>
        <w:t xml:space="preserve"> </w:t>
      </w:r>
      <w:r w:rsidR="00B64638" w:rsidRPr="00002D59">
        <w:rPr>
          <w:color w:val="000000"/>
          <w:sz w:val="28"/>
          <w:szCs w:val="28"/>
        </w:rPr>
        <w:t xml:space="preserve">  </w:t>
      </w:r>
      <w:r w:rsidR="00A9444D" w:rsidRPr="00002D59">
        <w:rPr>
          <w:color w:val="000000"/>
          <w:sz w:val="28"/>
          <w:szCs w:val="28"/>
        </w:rPr>
        <w:t xml:space="preserve">№ </w:t>
      </w:r>
      <w:r w:rsidR="00D72982">
        <w:rPr>
          <w:color w:val="000000"/>
          <w:sz w:val="28"/>
          <w:szCs w:val="28"/>
        </w:rPr>
        <w:t>3</w:t>
      </w:r>
      <w:r w:rsidR="00750529" w:rsidRPr="00002D59">
        <w:rPr>
          <w:color w:val="000000"/>
          <w:sz w:val="28"/>
          <w:szCs w:val="28"/>
        </w:rPr>
        <w:t>.</w:t>
      </w:r>
    </w:p>
    <w:p w:rsidR="00687351" w:rsidRPr="00002D59" w:rsidRDefault="00687351" w:rsidP="00687351">
      <w:pPr>
        <w:pStyle w:val="a5"/>
        <w:jc w:val="both"/>
        <w:rPr>
          <w:color w:val="000000"/>
          <w:sz w:val="28"/>
          <w:szCs w:val="28"/>
        </w:rPr>
      </w:pPr>
    </w:p>
    <w:p w:rsidR="002E3FD9" w:rsidRPr="00002D59" w:rsidRDefault="00E01A6D" w:rsidP="004359FB">
      <w:pPr>
        <w:pStyle w:val="a5"/>
        <w:numPr>
          <w:ilvl w:val="1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2AB" w:rsidRPr="00002D59">
        <w:rPr>
          <w:b/>
          <w:sz w:val="28"/>
          <w:szCs w:val="28"/>
        </w:rPr>
        <w:t>Экспертно-аналитическая работа</w:t>
      </w:r>
    </w:p>
    <w:p w:rsidR="002B368C" w:rsidRPr="006C2E4A" w:rsidRDefault="00BC12AB" w:rsidP="000E25AB">
      <w:pPr>
        <w:autoSpaceDE w:val="0"/>
        <w:autoSpaceDN w:val="0"/>
        <w:adjustRightInd w:val="0"/>
        <w:jc w:val="both"/>
      </w:pPr>
      <w:r w:rsidRPr="00002D59">
        <w:t xml:space="preserve">     </w:t>
      </w:r>
      <w:r w:rsidR="005E2214" w:rsidRPr="00002D59">
        <w:t xml:space="preserve">  </w:t>
      </w:r>
      <w:r w:rsidR="00DA4E79" w:rsidRPr="00002D59">
        <w:tab/>
      </w:r>
      <w:proofErr w:type="gramStart"/>
      <w:r w:rsidRPr="00002D59">
        <w:t>За 201</w:t>
      </w:r>
      <w:r w:rsidR="009F7E46">
        <w:t>9</w:t>
      </w:r>
      <w:r w:rsidRPr="00002D59">
        <w:t xml:space="preserve"> год подготовлено </w:t>
      </w:r>
      <w:r w:rsidR="009F7E46">
        <w:t>47</w:t>
      </w:r>
      <w:r w:rsidRPr="00002D59">
        <w:t xml:space="preserve"> заключени</w:t>
      </w:r>
      <w:r w:rsidR="009F7E46">
        <w:t>й</w:t>
      </w:r>
      <w:r w:rsidR="00B44854" w:rsidRPr="00002D59">
        <w:t>:</w:t>
      </w:r>
      <w:r w:rsidR="005E5D07">
        <w:t xml:space="preserve"> на проекты р</w:t>
      </w:r>
      <w:r w:rsidR="00262619" w:rsidRPr="00002D59">
        <w:t xml:space="preserve">ешений Тасеевского районного Совета депутатов и советов депутатов муниципальных образований Тасеевского района, </w:t>
      </w:r>
      <w:r w:rsidR="005E5D07">
        <w:t>на</w:t>
      </w:r>
      <w:r w:rsidR="00002D59">
        <w:t xml:space="preserve"> </w:t>
      </w:r>
      <w:r w:rsidR="00002D59" w:rsidRPr="00002D59">
        <w:t>проект</w:t>
      </w:r>
      <w:r w:rsidR="005E5D07">
        <w:t>ы</w:t>
      </w:r>
      <w:r w:rsidR="00002D59" w:rsidRPr="00002D59">
        <w:t xml:space="preserve"> постановлений администрации Тасеевского района </w:t>
      </w:r>
      <w:r w:rsidR="00002D59">
        <w:t>о</w:t>
      </w:r>
      <w:r w:rsidR="00002D59" w:rsidRPr="00002D59">
        <w:t xml:space="preserve"> внесении изменений в </w:t>
      </w:r>
      <w:r w:rsidR="00002D59">
        <w:t>муниципальные</w:t>
      </w:r>
      <w:r w:rsidR="00002D59" w:rsidRPr="00002D59">
        <w:t xml:space="preserve"> </w:t>
      </w:r>
      <w:r w:rsidR="00002D59" w:rsidRPr="00002D59">
        <w:lastRenderedPageBreak/>
        <w:t>программы</w:t>
      </w:r>
      <w:r w:rsidR="00002D59">
        <w:t xml:space="preserve">, </w:t>
      </w:r>
      <w:r w:rsidR="00000E73">
        <w:t>а так же</w:t>
      </w:r>
      <w:r w:rsidR="000E25AB">
        <w:rPr>
          <w:b/>
          <w:bCs/>
        </w:rPr>
        <w:t xml:space="preserve"> </w:t>
      </w:r>
      <w:r w:rsidR="000E25AB" w:rsidRPr="000E25AB">
        <w:rPr>
          <w:bCs/>
        </w:rPr>
        <w:t xml:space="preserve">об исполнении бюджета </w:t>
      </w:r>
      <w:r w:rsidR="005E5D07">
        <w:rPr>
          <w:bCs/>
        </w:rPr>
        <w:t xml:space="preserve">района </w:t>
      </w:r>
      <w:r w:rsidR="000E25AB" w:rsidRPr="000E25AB">
        <w:rPr>
          <w:bCs/>
        </w:rPr>
        <w:t>за первый квартал, полугодие и девять месяцев текущего финансового года</w:t>
      </w:r>
      <w:r w:rsidR="000E25AB">
        <w:rPr>
          <w:bCs/>
        </w:rPr>
        <w:t>,</w:t>
      </w:r>
      <w:r w:rsidR="000E25AB">
        <w:t xml:space="preserve"> </w:t>
      </w:r>
      <w:r w:rsidR="009F7CF0">
        <w:t xml:space="preserve">о </w:t>
      </w:r>
      <w:r w:rsidR="00914F9D" w:rsidRPr="009E4990">
        <w:rPr>
          <w:color w:val="000000"/>
          <w:spacing w:val="4"/>
        </w:rPr>
        <w:t>годов</w:t>
      </w:r>
      <w:r w:rsidR="00914F9D">
        <w:rPr>
          <w:color w:val="000000"/>
          <w:spacing w:val="4"/>
        </w:rPr>
        <w:t>ой бюджетной отчетности главных распорядителей</w:t>
      </w:r>
      <w:r w:rsidR="00914F9D" w:rsidRPr="009E4990">
        <w:rPr>
          <w:color w:val="000000"/>
          <w:spacing w:val="4"/>
        </w:rPr>
        <w:t xml:space="preserve"> бюджетных средств</w:t>
      </w:r>
      <w:r w:rsidR="00914F9D">
        <w:rPr>
          <w:color w:val="000000"/>
          <w:spacing w:val="4"/>
        </w:rPr>
        <w:t xml:space="preserve">, </w:t>
      </w:r>
      <w:r w:rsidR="006C2E4A" w:rsidRPr="006C2E4A">
        <w:rPr>
          <w:rFonts w:eastAsia="Calibri"/>
        </w:rPr>
        <w:t>и</w:t>
      </w:r>
      <w:r w:rsidR="009F7E46" w:rsidRPr="006C2E4A">
        <w:rPr>
          <w:rFonts w:eastAsia="Calibri"/>
        </w:rPr>
        <w:t>спользование бюджетных средств</w:t>
      </w:r>
      <w:proofErr w:type="gramEnd"/>
      <w:r w:rsidR="009F7E46" w:rsidRPr="006C2E4A">
        <w:rPr>
          <w:rFonts w:eastAsia="Calibri"/>
        </w:rPr>
        <w:t xml:space="preserve"> на формирование фонда оплаты труда при осуществлении работы на условиях внутреннего и (или) внешнего совместительства специалистами учреждений</w:t>
      </w:r>
      <w:r w:rsidR="00D779BD" w:rsidRPr="006C2E4A">
        <w:rPr>
          <w:rFonts w:eastAsia="Calibri"/>
        </w:rPr>
        <w:t>.</w:t>
      </w:r>
    </w:p>
    <w:p w:rsidR="00002D59" w:rsidRDefault="00002D59" w:rsidP="00C86C1E">
      <w:pPr>
        <w:pStyle w:val="a5"/>
        <w:jc w:val="both"/>
        <w:rPr>
          <w:b/>
          <w:sz w:val="28"/>
          <w:szCs w:val="28"/>
        </w:rPr>
      </w:pPr>
    </w:p>
    <w:p w:rsidR="00C86C1E" w:rsidRPr="00002D59" w:rsidRDefault="00E01A6D" w:rsidP="00E01A6D">
      <w:pPr>
        <w:pStyle w:val="a5"/>
        <w:jc w:val="both"/>
        <w:rPr>
          <w:b/>
          <w:sz w:val="28"/>
          <w:szCs w:val="28"/>
        </w:rPr>
      </w:pPr>
      <w:r w:rsidRPr="00E01A6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1.1.</w:t>
      </w:r>
      <w:r w:rsidR="00C44AB3" w:rsidRPr="00002D59">
        <w:rPr>
          <w:b/>
          <w:sz w:val="28"/>
          <w:szCs w:val="28"/>
        </w:rPr>
        <w:t>Заключение об исполнении бюджета Тасеевского района за 201</w:t>
      </w:r>
      <w:r w:rsidR="006C2E4A">
        <w:rPr>
          <w:b/>
          <w:sz w:val="28"/>
          <w:szCs w:val="28"/>
        </w:rPr>
        <w:t>8</w:t>
      </w:r>
      <w:r w:rsidR="00C44AB3" w:rsidRPr="00002D59">
        <w:rPr>
          <w:b/>
          <w:sz w:val="28"/>
          <w:szCs w:val="28"/>
        </w:rPr>
        <w:t xml:space="preserve"> год</w:t>
      </w:r>
    </w:p>
    <w:p w:rsidR="00920A1A" w:rsidRPr="00002D59" w:rsidRDefault="00C86C1E" w:rsidP="00C86C1E">
      <w:pPr>
        <w:pStyle w:val="a5"/>
        <w:jc w:val="both"/>
        <w:rPr>
          <w:b/>
          <w:sz w:val="28"/>
          <w:szCs w:val="28"/>
        </w:rPr>
      </w:pPr>
      <w:r w:rsidRPr="00002D59">
        <w:rPr>
          <w:b/>
          <w:sz w:val="28"/>
          <w:szCs w:val="28"/>
        </w:rPr>
        <w:tab/>
      </w:r>
      <w:r w:rsidR="00920A1A" w:rsidRPr="00002D59">
        <w:rPr>
          <w:sz w:val="28"/>
          <w:szCs w:val="28"/>
        </w:rPr>
        <w:t>В соответствии со ст. 264.4 Бюджетного кодекса Российской Федерации и Положением о бюджетном процессе в Тасеевском районе, утвержденным решением Тасеевского районного Совета депутатов от 20.06.2012  № 15-17, Ревизионной комиссией подготовлен</w:t>
      </w:r>
      <w:r w:rsidR="000E25AB">
        <w:rPr>
          <w:sz w:val="28"/>
          <w:szCs w:val="28"/>
        </w:rPr>
        <w:t>о заключение на проект решения «</w:t>
      </w:r>
      <w:r w:rsidR="00920A1A" w:rsidRPr="00002D59">
        <w:rPr>
          <w:sz w:val="28"/>
          <w:szCs w:val="28"/>
        </w:rPr>
        <w:t>Об исполнении районного бюджета за 201</w:t>
      </w:r>
      <w:r w:rsidR="006C2E4A">
        <w:rPr>
          <w:sz w:val="28"/>
          <w:szCs w:val="28"/>
        </w:rPr>
        <w:t>8</w:t>
      </w:r>
      <w:r w:rsidR="000E25AB">
        <w:rPr>
          <w:sz w:val="28"/>
          <w:szCs w:val="28"/>
        </w:rPr>
        <w:t xml:space="preserve"> год»</w:t>
      </w:r>
      <w:r w:rsidR="00920A1A" w:rsidRPr="00002D59">
        <w:rPr>
          <w:sz w:val="28"/>
          <w:szCs w:val="28"/>
        </w:rPr>
        <w:t xml:space="preserve">. </w:t>
      </w:r>
    </w:p>
    <w:p w:rsidR="00F65E6D" w:rsidRDefault="00C86C1E" w:rsidP="00954EF0">
      <w:pPr>
        <w:pStyle w:val="a5"/>
        <w:ind w:firstLine="284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</w:r>
      <w:r w:rsidR="00920A1A" w:rsidRPr="00002D59">
        <w:rPr>
          <w:sz w:val="28"/>
          <w:szCs w:val="28"/>
        </w:rPr>
        <w:t xml:space="preserve">Анализ отчета об исполнении бюджета показал, что основные параметры </w:t>
      </w:r>
      <w:r w:rsidR="00F65E6D" w:rsidRPr="00002D59">
        <w:rPr>
          <w:sz w:val="28"/>
          <w:szCs w:val="28"/>
        </w:rPr>
        <w:t xml:space="preserve">Бюджетного кодекса Российской Федерации при исполнении бюджета </w:t>
      </w:r>
      <w:r w:rsidR="00F65E6D">
        <w:rPr>
          <w:sz w:val="28"/>
          <w:szCs w:val="28"/>
        </w:rPr>
        <w:t>Тасеевского района за</w:t>
      </w:r>
      <w:r w:rsidR="006C2E4A">
        <w:rPr>
          <w:sz w:val="28"/>
          <w:szCs w:val="28"/>
        </w:rPr>
        <w:t xml:space="preserve"> 2018</w:t>
      </w:r>
      <w:r w:rsidR="00F65E6D">
        <w:rPr>
          <w:sz w:val="28"/>
          <w:szCs w:val="28"/>
        </w:rPr>
        <w:t xml:space="preserve"> год</w:t>
      </w:r>
      <w:r w:rsidR="00F65E6D" w:rsidRPr="00002D59">
        <w:rPr>
          <w:sz w:val="28"/>
          <w:szCs w:val="28"/>
        </w:rPr>
        <w:t xml:space="preserve"> соблюдены</w:t>
      </w:r>
      <w:r w:rsidR="00F65E6D">
        <w:rPr>
          <w:sz w:val="28"/>
          <w:szCs w:val="28"/>
        </w:rPr>
        <w:t>.</w:t>
      </w:r>
    </w:p>
    <w:p w:rsidR="00954EF0" w:rsidRPr="00002D59" w:rsidRDefault="00954EF0" w:rsidP="00954EF0">
      <w:pPr>
        <w:pStyle w:val="a5"/>
        <w:ind w:firstLine="284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</w:r>
    </w:p>
    <w:p w:rsidR="00B23686" w:rsidRPr="00002D59" w:rsidRDefault="00B23686" w:rsidP="00B23686">
      <w:pPr>
        <w:jc w:val="both"/>
        <w:rPr>
          <w:b/>
        </w:rPr>
      </w:pPr>
      <w:r w:rsidRPr="00002D59">
        <w:rPr>
          <w:b/>
        </w:rPr>
        <w:t>1.1.2. Заключения на текущие исполнения бюджета в течение 201</w:t>
      </w:r>
      <w:r w:rsidR="006C2E4A">
        <w:rPr>
          <w:b/>
        </w:rPr>
        <w:t>9</w:t>
      </w:r>
      <w:r w:rsidRPr="00002D59">
        <w:rPr>
          <w:b/>
        </w:rPr>
        <w:t xml:space="preserve"> года</w:t>
      </w:r>
    </w:p>
    <w:p w:rsidR="00B23686" w:rsidRPr="00002D59" w:rsidRDefault="00B23686" w:rsidP="00B23686">
      <w:pPr>
        <w:jc w:val="both"/>
      </w:pPr>
      <w:r w:rsidRPr="00002D59">
        <w:rPr>
          <w:b/>
        </w:rPr>
        <w:tab/>
      </w:r>
      <w:r w:rsidR="005E11B7" w:rsidRPr="00002D59">
        <w:t>Текущий контроль осуществлялся на основании оперативного анализа и проверки отчетов об исполнении бюджета муниципального  образования Тасеевский район.</w:t>
      </w:r>
    </w:p>
    <w:p w:rsidR="004359FB" w:rsidRPr="00002D59" w:rsidRDefault="004359FB" w:rsidP="004359FB">
      <w:pPr>
        <w:pStyle w:val="a5"/>
        <w:ind w:firstLine="284"/>
        <w:jc w:val="both"/>
        <w:rPr>
          <w:b/>
          <w:sz w:val="28"/>
          <w:szCs w:val="28"/>
        </w:rPr>
      </w:pPr>
      <w:r w:rsidRPr="00002D59">
        <w:rPr>
          <w:sz w:val="28"/>
          <w:szCs w:val="28"/>
        </w:rPr>
        <w:tab/>
        <w:t xml:space="preserve">Анализ отчетов о текущем исполнении бюджета показал, что основные параметры Бюджетного кодекса Российской Федерации при исполнении бюджета </w:t>
      </w:r>
      <w:r w:rsidR="006C2E4A">
        <w:rPr>
          <w:sz w:val="28"/>
          <w:szCs w:val="28"/>
        </w:rPr>
        <w:t>Тасеевского района в 2019</w:t>
      </w:r>
      <w:r w:rsidRPr="00002D59">
        <w:rPr>
          <w:sz w:val="28"/>
          <w:szCs w:val="28"/>
        </w:rPr>
        <w:t xml:space="preserve"> году соблюдены. </w:t>
      </w:r>
    </w:p>
    <w:p w:rsidR="00B23686" w:rsidRPr="00002D59" w:rsidRDefault="00B23686" w:rsidP="00B23686">
      <w:pPr>
        <w:jc w:val="both"/>
      </w:pPr>
    </w:p>
    <w:p w:rsidR="00B23686" w:rsidRPr="00002D59" w:rsidRDefault="00B23686" w:rsidP="00B23686">
      <w:pPr>
        <w:pStyle w:val="a5"/>
        <w:jc w:val="both"/>
        <w:rPr>
          <w:sz w:val="28"/>
          <w:szCs w:val="28"/>
        </w:rPr>
      </w:pPr>
      <w:r w:rsidRPr="00002D59">
        <w:rPr>
          <w:b/>
          <w:sz w:val="28"/>
          <w:szCs w:val="28"/>
        </w:rPr>
        <w:t>1.1.3. Заключения на текущие изменения бюджета на 201</w:t>
      </w:r>
      <w:r w:rsidR="006C2E4A">
        <w:rPr>
          <w:b/>
          <w:sz w:val="28"/>
          <w:szCs w:val="28"/>
        </w:rPr>
        <w:t>9</w:t>
      </w:r>
      <w:r w:rsidRPr="00002D59">
        <w:rPr>
          <w:b/>
          <w:sz w:val="28"/>
          <w:szCs w:val="28"/>
        </w:rPr>
        <w:t xml:space="preserve"> год.</w:t>
      </w:r>
      <w:r w:rsidRPr="00002D59">
        <w:rPr>
          <w:b/>
          <w:sz w:val="28"/>
          <w:szCs w:val="28"/>
        </w:rPr>
        <w:br/>
      </w:r>
      <w:r w:rsidR="00BF5118" w:rsidRPr="00002D59">
        <w:rPr>
          <w:sz w:val="28"/>
          <w:szCs w:val="28"/>
        </w:rPr>
        <w:t xml:space="preserve">       </w:t>
      </w:r>
      <w:r w:rsidR="00BF5118" w:rsidRPr="00002D59">
        <w:rPr>
          <w:sz w:val="28"/>
          <w:szCs w:val="28"/>
        </w:rPr>
        <w:tab/>
      </w:r>
      <w:r w:rsidRPr="00002D59">
        <w:rPr>
          <w:sz w:val="28"/>
          <w:szCs w:val="28"/>
        </w:rPr>
        <w:t>В течение 201</w:t>
      </w:r>
      <w:r w:rsidR="006C2E4A">
        <w:rPr>
          <w:sz w:val="28"/>
          <w:szCs w:val="28"/>
        </w:rPr>
        <w:t>9</w:t>
      </w:r>
      <w:r w:rsidRPr="00002D59">
        <w:rPr>
          <w:sz w:val="28"/>
          <w:szCs w:val="28"/>
        </w:rPr>
        <w:t xml:space="preserve"> года Ревиз</w:t>
      </w:r>
      <w:r w:rsidR="006C2E4A">
        <w:rPr>
          <w:sz w:val="28"/>
          <w:szCs w:val="28"/>
        </w:rPr>
        <w:t>ионной комиссией  подготовлено 4</w:t>
      </w:r>
      <w:r w:rsidRPr="00002D59">
        <w:rPr>
          <w:sz w:val="28"/>
          <w:szCs w:val="28"/>
        </w:rPr>
        <w:t xml:space="preserve"> экспертных заключения на проекты решений по внесению изменений в Решение Тасеевск</w:t>
      </w:r>
      <w:r w:rsidR="006C2E4A">
        <w:rPr>
          <w:sz w:val="28"/>
          <w:szCs w:val="28"/>
        </w:rPr>
        <w:t>ого Районного Совета депутатов 19</w:t>
      </w:r>
      <w:r w:rsidR="00954EF0" w:rsidRPr="00002D59">
        <w:rPr>
          <w:sz w:val="28"/>
          <w:szCs w:val="28"/>
        </w:rPr>
        <w:t>.12.</w:t>
      </w:r>
      <w:r w:rsidRPr="00002D59">
        <w:rPr>
          <w:sz w:val="28"/>
          <w:szCs w:val="28"/>
        </w:rPr>
        <w:t>201</w:t>
      </w:r>
      <w:r w:rsidR="006C2E4A">
        <w:rPr>
          <w:sz w:val="28"/>
          <w:szCs w:val="28"/>
        </w:rPr>
        <w:t>8</w:t>
      </w:r>
      <w:r w:rsidR="00954EF0" w:rsidRPr="00002D59">
        <w:rPr>
          <w:sz w:val="28"/>
          <w:szCs w:val="28"/>
        </w:rPr>
        <w:t xml:space="preserve"> № </w:t>
      </w:r>
      <w:r w:rsidR="006C2E4A">
        <w:rPr>
          <w:sz w:val="28"/>
          <w:szCs w:val="28"/>
        </w:rPr>
        <w:t>14-14</w:t>
      </w:r>
      <w:r w:rsidRPr="00002D59">
        <w:rPr>
          <w:sz w:val="28"/>
          <w:szCs w:val="28"/>
        </w:rPr>
        <w:t xml:space="preserve"> </w:t>
      </w:r>
      <w:r w:rsidRPr="00002D59">
        <w:rPr>
          <w:b/>
          <w:sz w:val="28"/>
          <w:szCs w:val="28"/>
        </w:rPr>
        <w:t>«</w:t>
      </w:r>
      <w:r w:rsidRPr="00002D59">
        <w:rPr>
          <w:sz w:val="28"/>
          <w:szCs w:val="28"/>
        </w:rPr>
        <w:t>О районном бюджете на 201</w:t>
      </w:r>
      <w:r w:rsidR="006C2E4A">
        <w:rPr>
          <w:sz w:val="28"/>
          <w:szCs w:val="28"/>
        </w:rPr>
        <w:t>9</w:t>
      </w:r>
      <w:r w:rsidRPr="00002D59">
        <w:rPr>
          <w:sz w:val="28"/>
          <w:szCs w:val="28"/>
        </w:rPr>
        <w:t xml:space="preserve"> год и план</w:t>
      </w:r>
      <w:r w:rsidR="006C2E4A">
        <w:rPr>
          <w:sz w:val="28"/>
          <w:szCs w:val="28"/>
        </w:rPr>
        <w:t>овый период 2020-2021</w:t>
      </w:r>
      <w:r w:rsidRPr="00002D59">
        <w:rPr>
          <w:sz w:val="28"/>
          <w:szCs w:val="28"/>
        </w:rPr>
        <w:t xml:space="preserve"> годов».</w:t>
      </w:r>
    </w:p>
    <w:p w:rsidR="00B23686" w:rsidRPr="00002D59" w:rsidRDefault="00B23686" w:rsidP="00B23686">
      <w:pPr>
        <w:jc w:val="both"/>
        <w:rPr>
          <w:color w:val="000000"/>
        </w:rPr>
      </w:pPr>
      <w:r w:rsidRPr="00002D59">
        <w:rPr>
          <w:b/>
        </w:rPr>
        <w:t xml:space="preserve">      </w:t>
      </w:r>
      <w:r w:rsidRPr="00002D59">
        <w:rPr>
          <w:b/>
        </w:rPr>
        <w:tab/>
      </w:r>
      <w:r w:rsidRPr="00002D59">
        <w:rPr>
          <w:color w:val="000000"/>
        </w:rPr>
        <w:t>Предлагаемые   проекты   решений  по  основным  параметрам   районного   бюджета   не противоречили Бюджетному кодексу Российской Федерации.</w:t>
      </w:r>
    </w:p>
    <w:p w:rsidR="00EC10A8" w:rsidRPr="00002D59" w:rsidRDefault="00EC10A8" w:rsidP="00B23686">
      <w:pPr>
        <w:pStyle w:val="a5"/>
        <w:jc w:val="both"/>
        <w:rPr>
          <w:sz w:val="28"/>
          <w:szCs w:val="28"/>
        </w:rPr>
      </w:pPr>
    </w:p>
    <w:p w:rsidR="00693DAF" w:rsidRPr="00002D59" w:rsidRDefault="00E40525" w:rsidP="00693DAF">
      <w:pPr>
        <w:jc w:val="both"/>
        <w:rPr>
          <w:b/>
        </w:rPr>
      </w:pPr>
      <w:r w:rsidRPr="00002D59">
        <w:rPr>
          <w:b/>
        </w:rPr>
        <w:t>1.1.4</w:t>
      </w:r>
      <w:r w:rsidR="00693DAF" w:rsidRPr="00002D59">
        <w:rPr>
          <w:b/>
        </w:rPr>
        <w:t>. Заключение на проект реш</w:t>
      </w:r>
      <w:r w:rsidR="00AC0336">
        <w:rPr>
          <w:b/>
        </w:rPr>
        <w:t>ения «О районном бюджете на 2020</w:t>
      </w:r>
      <w:r w:rsidR="007C3026">
        <w:rPr>
          <w:b/>
        </w:rPr>
        <w:t xml:space="preserve"> год и плановы</w:t>
      </w:r>
      <w:r w:rsidR="00AC0336">
        <w:rPr>
          <w:b/>
        </w:rPr>
        <w:t>й период 2021-2022</w:t>
      </w:r>
      <w:r w:rsidR="007C3026">
        <w:rPr>
          <w:b/>
        </w:rPr>
        <w:t xml:space="preserve"> годов»</w:t>
      </w:r>
      <w:r w:rsidR="00693DAF" w:rsidRPr="00002D59">
        <w:rPr>
          <w:b/>
        </w:rPr>
        <w:t>.</w:t>
      </w:r>
    </w:p>
    <w:p w:rsidR="00D93B4B" w:rsidRPr="00002D59" w:rsidRDefault="00D93B4B" w:rsidP="007B799F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02D59">
        <w:rPr>
          <w:b/>
          <w:sz w:val="28"/>
          <w:szCs w:val="28"/>
        </w:rPr>
        <w:tab/>
      </w:r>
      <w:r w:rsidR="00AC0336">
        <w:rPr>
          <w:sz w:val="28"/>
          <w:szCs w:val="28"/>
        </w:rPr>
        <w:t>Районный бюджет на 2020</w:t>
      </w:r>
      <w:r w:rsidRPr="00002D59">
        <w:rPr>
          <w:sz w:val="28"/>
          <w:szCs w:val="28"/>
        </w:rPr>
        <w:t xml:space="preserve"> год на </w:t>
      </w:r>
      <w:r w:rsidR="00AC0336">
        <w:rPr>
          <w:sz w:val="28"/>
          <w:szCs w:val="28"/>
        </w:rPr>
        <w:t>91,6</w:t>
      </w:r>
      <w:r w:rsidRPr="00002D59">
        <w:rPr>
          <w:sz w:val="28"/>
          <w:szCs w:val="28"/>
        </w:rPr>
        <w:t xml:space="preserve">% состоит из безвозмездных перечислений других бюджетов и на </w:t>
      </w:r>
      <w:r w:rsidR="00AC0336">
        <w:rPr>
          <w:sz w:val="28"/>
          <w:szCs w:val="28"/>
        </w:rPr>
        <w:t>8,4</w:t>
      </w:r>
      <w:r w:rsidRPr="00002D59">
        <w:rPr>
          <w:sz w:val="28"/>
          <w:szCs w:val="28"/>
        </w:rPr>
        <w:t xml:space="preserve">% </w:t>
      </w:r>
      <w:r w:rsidR="00724BF1" w:rsidRPr="00002D59">
        <w:rPr>
          <w:sz w:val="28"/>
          <w:szCs w:val="28"/>
        </w:rPr>
        <w:t>собственные доходы (налоговые</w:t>
      </w:r>
      <w:r w:rsidRPr="00002D59">
        <w:rPr>
          <w:sz w:val="28"/>
          <w:szCs w:val="28"/>
        </w:rPr>
        <w:t xml:space="preserve"> и неналоговы</w:t>
      </w:r>
      <w:r w:rsidR="00724BF1" w:rsidRPr="00002D59">
        <w:rPr>
          <w:sz w:val="28"/>
          <w:szCs w:val="28"/>
        </w:rPr>
        <w:t>е доходы)</w:t>
      </w:r>
      <w:r w:rsidRPr="00002D59">
        <w:rPr>
          <w:sz w:val="28"/>
          <w:szCs w:val="28"/>
        </w:rPr>
        <w:t>. Расчеты и обоснования сумм доходов бюджета произведены на основании прогнозов поступления доходов, аналитических материалов по исполнению бюджета.</w:t>
      </w:r>
    </w:p>
    <w:p w:rsidR="00724BF1" w:rsidRPr="00F9148C" w:rsidRDefault="00D93B4B" w:rsidP="00F9148C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D59">
        <w:rPr>
          <w:sz w:val="28"/>
          <w:szCs w:val="28"/>
        </w:rPr>
        <w:t>Расходы бюджета района сформированы на основе расходных обязательств, по программному принципу, исход</w:t>
      </w:r>
      <w:r w:rsidR="00AC0336">
        <w:rPr>
          <w:sz w:val="28"/>
          <w:szCs w:val="28"/>
        </w:rPr>
        <w:t>я из необходимости реализации 13</w:t>
      </w:r>
      <w:r w:rsidRPr="00002D59">
        <w:rPr>
          <w:sz w:val="28"/>
          <w:szCs w:val="28"/>
        </w:rPr>
        <w:t xml:space="preserve"> приоритетных для Тасеевского района муниципальных </w:t>
      </w:r>
      <w:r w:rsidRPr="00002D59">
        <w:rPr>
          <w:sz w:val="28"/>
          <w:szCs w:val="28"/>
        </w:rPr>
        <w:lastRenderedPageBreak/>
        <w:t xml:space="preserve">программ. </w:t>
      </w:r>
      <w:r w:rsidR="00724BF1" w:rsidRPr="00002D59">
        <w:rPr>
          <w:b/>
          <w:sz w:val="28"/>
          <w:szCs w:val="28"/>
        </w:rPr>
        <w:tab/>
      </w:r>
      <w:proofErr w:type="gramStart"/>
      <w:r w:rsidR="00EF7A65">
        <w:rPr>
          <w:sz w:val="28"/>
          <w:szCs w:val="28"/>
        </w:rPr>
        <w:t>Установлено</w:t>
      </w:r>
      <w:r w:rsidR="00AE5362" w:rsidRPr="00F9148C">
        <w:rPr>
          <w:sz w:val="28"/>
          <w:szCs w:val="28"/>
        </w:rPr>
        <w:t xml:space="preserve"> </w:t>
      </w:r>
      <w:r w:rsidR="00EF7A65">
        <w:rPr>
          <w:sz w:val="28"/>
          <w:szCs w:val="28"/>
        </w:rPr>
        <w:t>н</w:t>
      </w:r>
      <w:r w:rsidR="00EF7A65" w:rsidRPr="006051D7">
        <w:rPr>
          <w:sz w:val="28"/>
          <w:szCs w:val="28"/>
        </w:rPr>
        <w:t>есоответствие данных «Прогнозного плана (программы) приватизации муниципального имущества Тасеевского района на 2020 год»</w:t>
      </w:r>
      <w:r w:rsidR="00EF7A65">
        <w:rPr>
          <w:sz w:val="28"/>
          <w:szCs w:val="28"/>
        </w:rPr>
        <w:t xml:space="preserve"> и доходов от реализации имущества, находящегося в государственной и муниципальной собственности, отраженных в проекте </w:t>
      </w:r>
      <w:r w:rsidR="00EF7A65" w:rsidRPr="006051D7">
        <w:rPr>
          <w:sz w:val="28"/>
          <w:szCs w:val="28"/>
        </w:rPr>
        <w:t>бюджета на 2020 год и  плановый период 2021-2022 годов</w:t>
      </w:r>
      <w:r w:rsidR="00EF7A65">
        <w:rPr>
          <w:sz w:val="28"/>
          <w:szCs w:val="28"/>
        </w:rPr>
        <w:t>, в</w:t>
      </w:r>
      <w:r w:rsidR="00EF7A65" w:rsidRPr="007066A5">
        <w:rPr>
          <w:sz w:val="28"/>
          <w:szCs w:val="28"/>
        </w:rPr>
        <w:t xml:space="preserve"> пояснительной записке к проекту бюджета на 2020-2022 годы отражены некорректные данные расходов на реализацию муниципальной программы «Охрана окружающей среды на территории Тасеевского</w:t>
      </w:r>
      <w:proofErr w:type="gramEnd"/>
      <w:r w:rsidR="00EF7A65" w:rsidRPr="007066A5">
        <w:rPr>
          <w:sz w:val="28"/>
          <w:szCs w:val="28"/>
        </w:rPr>
        <w:t xml:space="preserve"> района»</w:t>
      </w:r>
      <w:r w:rsidR="00EF7A65">
        <w:rPr>
          <w:sz w:val="28"/>
          <w:szCs w:val="28"/>
        </w:rPr>
        <w:t xml:space="preserve">. </w:t>
      </w:r>
      <w:r w:rsidR="00AE5362" w:rsidRPr="00F9148C">
        <w:rPr>
          <w:sz w:val="28"/>
          <w:szCs w:val="28"/>
        </w:rPr>
        <w:t>Замечания учтены и устранены.</w:t>
      </w:r>
    </w:p>
    <w:p w:rsidR="00D72982" w:rsidRDefault="00D72982" w:rsidP="00080F0B">
      <w:pPr>
        <w:shd w:val="clear" w:color="auto" w:fill="FFFFFF"/>
        <w:ind w:left="10"/>
        <w:jc w:val="both"/>
        <w:rPr>
          <w:b/>
        </w:rPr>
      </w:pPr>
    </w:p>
    <w:p w:rsidR="00F42439" w:rsidRPr="00002D59" w:rsidRDefault="00F42439" w:rsidP="00080F0B">
      <w:pPr>
        <w:shd w:val="clear" w:color="auto" w:fill="FFFFFF"/>
        <w:ind w:left="10"/>
        <w:jc w:val="both"/>
        <w:rPr>
          <w:b/>
        </w:rPr>
      </w:pPr>
      <w:r w:rsidRPr="00002D59">
        <w:rPr>
          <w:b/>
        </w:rPr>
        <w:t>1.1.</w:t>
      </w:r>
      <w:r w:rsidR="00E40525" w:rsidRPr="00002D59">
        <w:rPr>
          <w:b/>
        </w:rPr>
        <w:t>5</w:t>
      </w:r>
      <w:r w:rsidRPr="00002D59">
        <w:rPr>
          <w:b/>
        </w:rPr>
        <w:t>.</w:t>
      </w:r>
      <w:r w:rsidR="00E40525" w:rsidRPr="00002D59">
        <w:rPr>
          <w:b/>
        </w:rPr>
        <w:t xml:space="preserve"> </w:t>
      </w:r>
      <w:r w:rsidRPr="00002D59">
        <w:rPr>
          <w:b/>
        </w:rPr>
        <w:t>Заключения об исполнении бюджета поселений района за 201</w:t>
      </w:r>
      <w:r w:rsidR="00A42E6B">
        <w:rPr>
          <w:b/>
        </w:rPr>
        <w:t>8</w:t>
      </w:r>
      <w:r w:rsidRPr="00002D59">
        <w:rPr>
          <w:b/>
        </w:rPr>
        <w:t xml:space="preserve"> год.</w:t>
      </w:r>
    </w:p>
    <w:p w:rsidR="00F42439" w:rsidRPr="00002D59" w:rsidRDefault="00F42439" w:rsidP="00F42439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   </w:t>
      </w:r>
      <w:r w:rsidR="000111C4" w:rsidRPr="00002D59">
        <w:rPr>
          <w:sz w:val="28"/>
          <w:szCs w:val="28"/>
        </w:rPr>
        <w:tab/>
      </w:r>
      <w:r w:rsidRPr="00002D59">
        <w:rPr>
          <w:sz w:val="28"/>
          <w:szCs w:val="28"/>
        </w:rPr>
        <w:t xml:space="preserve">В рамках </w:t>
      </w:r>
      <w:r w:rsidRPr="00002D59">
        <w:rPr>
          <w:rStyle w:val="a7"/>
          <w:rFonts w:ascii="Times New Roman" w:hAnsi="Times New Roman"/>
          <w:b w:val="0"/>
          <w:color w:val="1A3337"/>
          <w:sz w:val="28"/>
          <w:szCs w:val="28"/>
        </w:rPr>
        <w:t>последующего</w:t>
      </w:r>
      <w:r w:rsidRPr="00002D59">
        <w:rPr>
          <w:b/>
          <w:sz w:val="28"/>
          <w:szCs w:val="28"/>
        </w:rPr>
        <w:t xml:space="preserve"> </w:t>
      </w:r>
      <w:r w:rsidRPr="00002D59">
        <w:rPr>
          <w:sz w:val="28"/>
          <w:szCs w:val="28"/>
        </w:rPr>
        <w:t xml:space="preserve">контроля </w:t>
      </w:r>
      <w:r w:rsidR="00AE5362" w:rsidRPr="00002D59">
        <w:rPr>
          <w:sz w:val="28"/>
          <w:szCs w:val="28"/>
        </w:rPr>
        <w:t>Ревизионной комиссией  проведены   внешние проверки</w:t>
      </w:r>
      <w:r w:rsidRPr="00002D59">
        <w:rPr>
          <w:sz w:val="28"/>
          <w:szCs w:val="28"/>
        </w:rPr>
        <w:t xml:space="preserve"> отчет</w:t>
      </w:r>
      <w:r w:rsidR="0058329C" w:rsidRPr="00002D59">
        <w:rPr>
          <w:sz w:val="28"/>
          <w:szCs w:val="28"/>
        </w:rPr>
        <w:t>ов</w:t>
      </w:r>
      <w:r w:rsidRPr="00002D59">
        <w:rPr>
          <w:sz w:val="28"/>
          <w:szCs w:val="28"/>
        </w:rPr>
        <w:t xml:space="preserve"> об исполнении бюджет</w:t>
      </w:r>
      <w:r w:rsidR="0058329C" w:rsidRPr="00002D59">
        <w:rPr>
          <w:sz w:val="28"/>
          <w:szCs w:val="28"/>
        </w:rPr>
        <w:t>а</w:t>
      </w:r>
      <w:r w:rsidRPr="00002D59">
        <w:rPr>
          <w:sz w:val="28"/>
          <w:szCs w:val="28"/>
        </w:rPr>
        <w:t xml:space="preserve"> </w:t>
      </w:r>
      <w:r w:rsidR="00AE5362" w:rsidRPr="00002D59">
        <w:rPr>
          <w:sz w:val="28"/>
          <w:szCs w:val="28"/>
        </w:rPr>
        <w:t>восьми муниципальных образований Тасеевского района</w:t>
      </w:r>
      <w:r w:rsidRPr="00002D59">
        <w:rPr>
          <w:sz w:val="28"/>
          <w:szCs w:val="28"/>
        </w:rPr>
        <w:t xml:space="preserve"> за 201</w:t>
      </w:r>
      <w:r w:rsidR="00A42E6B">
        <w:rPr>
          <w:sz w:val="28"/>
          <w:szCs w:val="28"/>
        </w:rPr>
        <w:t>8</w:t>
      </w:r>
      <w:r w:rsidR="00AE5362" w:rsidRPr="00002D59">
        <w:rPr>
          <w:sz w:val="28"/>
          <w:szCs w:val="28"/>
        </w:rPr>
        <w:t xml:space="preserve"> год</w:t>
      </w:r>
      <w:r w:rsidRPr="00002D59">
        <w:rPr>
          <w:sz w:val="28"/>
          <w:szCs w:val="28"/>
        </w:rPr>
        <w:t xml:space="preserve">. </w:t>
      </w:r>
    </w:p>
    <w:p w:rsidR="00BF5118" w:rsidRPr="00002D59" w:rsidRDefault="00F42439" w:rsidP="00BF5118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>     </w:t>
      </w:r>
      <w:r w:rsidR="000111C4" w:rsidRPr="00002D59">
        <w:rPr>
          <w:sz w:val="28"/>
          <w:szCs w:val="28"/>
        </w:rPr>
        <w:tab/>
      </w:r>
      <w:r w:rsidR="00465AA2">
        <w:rPr>
          <w:sz w:val="28"/>
          <w:szCs w:val="28"/>
        </w:rPr>
        <w:t>Экспертно-аналитические мероприятия</w:t>
      </w:r>
      <w:r w:rsidR="001A1A68" w:rsidRPr="00002D59">
        <w:rPr>
          <w:sz w:val="28"/>
          <w:szCs w:val="28"/>
        </w:rPr>
        <w:t xml:space="preserve"> проводили</w:t>
      </w:r>
      <w:r w:rsidR="000111C4" w:rsidRPr="00002D59">
        <w:rPr>
          <w:sz w:val="28"/>
          <w:szCs w:val="28"/>
        </w:rPr>
        <w:t xml:space="preserve">сь на  основании </w:t>
      </w:r>
      <w:r w:rsidR="00AE5362" w:rsidRPr="00002D59">
        <w:rPr>
          <w:sz w:val="28"/>
          <w:szCs w:val="28"/>
        </w:rPr>
        <w:t>соглашений</w:t>
      </w:r>
      <w:r w:rsidR="00BF5118" w:rsidRPr="00002D59">
        <w:rPr>
          <w:sz w:val="28"/>
          <w:szCs w:val="28"/>
        </w:rPr>
        <w:t xml:space="preserve"> </w:t>
      </w:r>
      <w:r w:rsidR="00AE5362" w:rsidRPr="00002D59">
        <w:rPr>
          <w:sz w:val="28"/>
          <w:szCs w:val="28"/>
        </w:rPr>
        <w:t>о</w:t>
      </w:r>
      <w:r w:rsidR="00BF5118" w:rsidRPr="00002D59">
        <w:rPr>
          <w:sz w:val="28"/>
          <w:szCs w:val="28"/>
        </w:rPr>
        <w:t xml:space="preserve"> передаче ревизионной комиссии Тасеевского района полномочий контрольно-счетного органа по осуществлению внешнего муни</w:t>
      </w:r>
      <w:r w:rsidR="00AE5362" w:rsidRPr="00002D59">
        <w:rPr>
          <w:sz w:val="28"/>
          <w:szCs w:val="28"/>
        </w:rPr>
        <w:t>ципального финансового контроля</w:t>
      </w:r>
      <w:r w:rsidR="00BF5118" w:rsidRPr="00002D59">
        <w:rPr>
          <w:sz w:val="28"/>
          <w:szCs w:val="28"/>
        </w:rPr>
        <w:t>.</w:t>
      </w:r>
    </w:p>
    <w:p w:rsidR="000405D5" w:rsidRDefault="00F42439" w:rsidP="00E40525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</w:t>
      </w:r>
      <w:r w:rsidR="000111C4" w:rsidRPr="00002D59">
        <w:rPr>
          <w:sz w:val="28"/>
          <w:szCs w:val="28"/>
        </w:rPr>
        <w:tab/>
      </w:r>
      <w:r w:rsidR="00243A40">
        <w:rPr>
          <w:sz w:val="28"/>
          <w:szCs w:val="28"/>
        </w:rPr>
        <w:t>Выявлены общие</w:t>
      </w:r>
      <w:r w:rsidR="000405D5">
        <w:rPr>
          <w:sz w:val="28"/>
          <w:szCs w:val="28"/>
        </w:rPr>
        <w:t xml:space="preserve"> ошибки:</w:t>
      </w:r>
    </w:p>
    <w:p w:rsidR="00E40525" w:rsidRDefault="002C2D53" w:rsidP="00E40525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</w:t>
      </w:r>
      <w:r w:rsidR="000405D5">
        <w:rPr>
          <w:sz w:val="28"/>
          <w:szCs w:val="28"/>
        </w:rPr>
        <w:tab/>
        <w:t xml:space="preserve">- </w:t>
      </w:r>
      <w:r w:rsidR="00B71560" w:rsidRPr="00002D59">
        <w:rPr>
          <w:sz w:val="28"/>
          <w:szCs w:val="28"/>
        </w:rPr>
        <w:t>несоответствие данных</w:t>
      </w:r>
      <w:r w:rsidR="002D0D3D">
        <w:rPr>
          <w:sz w:val="28"/>
          <w:szCs w:val="28"/>
        </w:rPr>
        <w:t xml:space="preserve"> между</w:t>
      </w:r>
      <w:r w:rsidR="00B71560" w:rsidRPr="00002D59">
        <w:rPr>
          <w:sz w:val="28"/>
          <w:szCs w:val="28"/>
        </w:rPr>
        <w:t xml:space="preserve"> п</w:t>
      </w:r>
      <w:r w:rsidR="002D0D3D">
        <w:rPr>
          <w:sz w:val="28"/>
          <w:szCs w:val="28"/>
        </w:rPr>
        <w:t>риложениями к проекту решения  и проектом решения.</w:t>
      </w:r>
    </w:p>
    <w:p w:rsidR="001A1A68" w:rsidRPr="00200E29" w:rsidRDefault="000405D5" w:rsidP="00B715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17A">
        <w:rPr>
          <w:sz w:val="28"/>
          <w:szCs w:val="28"/>
        </w:rPr>
        <w:tab/>
      </w:r>
      <w:r w:rsidR="00B71560" w:rsidRPr="00200E29">
        <w:rPr>
          <w:sz w:val="28"/>
          <w:szCs w:val="28"/>
        </w:rPr>
        <w:tab/>
      </w:r>
    </w:p>
    <w:p w:rsidR="001A1A68" w:rsidRPr="00002D59" w:rsidRDefault="001A1A68" w:rsidP="001A1A68">
      <w:pPr>
        <w:jc w:val="both"/>
        <w:rPr>
          <w:b/>
        </w:rPr>
      </w:pPr>
      <w:r w:rsidRPr="00002D59">
        <w:rPr>
          <w:b/>
        </w:rPr>
        <w:t>1.1.6</w:t>
      </w:r>
      <w:r w:rsidR="00F9148C">
        <w:rPr>
          <w:b/>
        </w:rPr>
        <w:t>.</w:t>
      </w:r>
      <w:r w:rsidRPr="00002D59">
        <w:t xml:space="preserve"> </w:t>
      </w:r>
      <w:r w:rsidRPr="00002D59">
        <w:rPr>
          <w:b/>
        </w:rPr>
        <w:t>Заключения на проект</w:t>
      </w:r>
      <w:r w:rsidR="00EF0CA3" w:rsidRPr="00002D59">
        <w:rPr>
          <w:b/>
        </w:rPr>
        <w:t>ы</w:t>
      </w:r>
      <w:r w:rsidRPr="00002D59">
        <w:rPr>
          <w:b/>
        </w:rPr>
        <w:t xml:space="preserve"> </w:t>
      </w:r>
      <w:r w:rsidR="002D0D3D">
        <w:rPr>
          <w:b/>
        </w:rPr>
        <w:t>решений поселений района на 2020 год и плановый период 2021</w:t>
      </w:r>
      <w:r w:rsidR="004D7975">
        <w:rPr>
          <w:b/>
        </w:rPr>
        <w:t>-202</w:t>
      </w:r>
      <w:r w:rsidR="002D0D3D">
        <w:rPr>
          <w:b/>
        </w:rPr>
        <w:t>2</w:t>
      </w:r>
      <w:r w:rsidRPr="00002D59">
        <w:rPr>
          <w:b/>
        </w:rPr>
        <w:t xml:space="preserve"> годов.</w:t>
      </w:r>
    </w:p>
    <w:p w:rsidR="001A1A68" w:rsidRPr="00002D59" w:rsidRDefault="001A1A68" w:rsidP="001A1A68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</w:r>
      <w:r w:rsidR="00465AA2">
        <w:rPr>
          <w:sz w:val="28"/>
          <w:szCs w:val="28"/>
        </w:rPr>
        <w:t>Экспертно-аналитические мероприятия</w:t>
      </w:r>
      <w:r w:rsidRPr="00002D59">
        <w:rPr>
          <w:sz w:val="28"/>
          <w:szCs w:val="28"/>
        </w:rPr>
        <w:t xml:space="preserve"> проводились на  основании соглашений о передаче ревизионной комиссии Тасеевского района полномочий контрольно-счетного органа по осуществлению внешнего муниципального финансового контроля.</w:t>
      </w:r>
    </w:p>
    <w:p w:rsidR="00243A40" w:rsidRDefault="001A1A68" w:rsidP="00243A40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</w:r>
      <w:r w:rsidR="00243A40">
        <w:rPr>
          <w:sz w:val="28"/>
          <w:szCs w:val="28"/>
        </w:rPr>
        <w:t>Выявлены общие ошибки:</w:t>
      </w:r>
    </w:p>
    <w:p w:rsidR="002D0D3D" w:rsidRDefault="001A1A68" w:rsidP="002D0D3D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  <w:t xml:space="preserve">- </w:t>
      </w:r>
      <w:r w:rsidR="002D0D3D">
        <w:rPr>
          <w:sz w:val="28"/>
          <w:szCs w:val="28"/>
        </w:rPr>
        <w:t>расхождение данных ресурсного обеспечения  между паспортами муниципальных программ</w:t>
      </w:r>
      <w:r w:rsidR="002D0D3D" w:rsidRPr="004B096F">
        <w:rPr>
          <w:sz w:val="28"/>
          <w:szCs w:val="28"/>
        </w:rPr>
        <w:t xml:space="preserve">  </w:t>
      </w:r>
      <w:r w:rsidR="002D0D3D">
        <w:rPr>
          <w:sz w:val="28"/>
          <w:szCs w:val="28"/>
        </w:rPr>
        <w:t>и приложениями к проекту решения.</w:t>
      </w:r>
    </w:p>
    <w:p w:rsidR="00444003" w:rsidRDefault="0031132B" w:rsidP="002D0D3D">
      <w:pPr>
        <w:pStyle w:val="a5"/>
        <w:jc w:val="both"/>
        <w:rPr>
          <w:rStyle w:val="af9"/>
          <w:i w:val="0"/>
        </w:rPr>
      </w:pPr>
      <w:r>
        <w:tab/>
      </w:r>
    </w:p>
    <w:p w:rsidR="00444003" w:rsidRDefault="00444003" w:rsidP="0044400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003">
        <w:rPr>
          <w:rStyle w:val="af9"/>
          <w:b/>
          <w:i w:val="0"/>
        </w:rPr>
        <w:t>1.1.7</w:t>
      </w:r>
      <w:r w:rsidR="00F9148C">
        <w:rPr>
          <w:rStyle w:val="af9"/>
          <w:b/>
          <w:i w:val="0"/>
        </w:rPr>
        <w:t>.</w:t>
      </w:r>
      <w:r w:rsidRPr="00444003">
        <w:rPr>
          <w:rStyle w:val="af9"/>
          <w:b/>
          <w:i w:val="0"/>
        </w:rPr>
        <w:t xml:space="preserve"> </w:t>
      </w:r>
      <w:r>
        <w:rPr>
          <w:rStyle w:val="af9"/>
          <w:b/>
          <w:i w:val="0"/>
        </w:rPr>
        <w:t xml:space="preserve">Заключения </w:t>
      </w:r>
      <w:r w:rsidRPr="007D4546">
        <w:rPr>
          <w:b/>
          <w:color w:val="000000"/>
          <w:spacing w:val="-1"/>
        </w:rPr>
        <w:t>по рез</w:t>
      </w:r>
      <w:r>
        <w:rPr>
          <w:b/>
          <w:color w:val="000000"/>
          <w:spacing w:val="-1"/>
        </w:rPr>
        <w:t>ультатам внешней проверки отчетов главных распорядителей</w:t>
      </w:r>
      <w:r>
        <w:rPr>
          <w:b/>
        </w:rPr>
        <w:t xml:space="preserve"> </w:t>
      </w:r>
      <w:r w:rsidRPr="007D4546">
        <w:rPr>
          <w:b/>
          <w:color w:val="000000"/>
        </w:rPr>
        <w:t>бюджет</w:t>
      </w:r>
      <w:r>
        <w:rPr>
          <w:b/>
          <w:color w:val="000000"/>
        </w:rPr>
        <w:t>ных средств</w:t>
      </w:r>
      <w:r w:rsidR="00914A38">
        <w:rPr>
          <w:b/>
          <w:color w:val="000000"/>
        </w:rPr>
        <w:t xml:space="preserve"> </w:t>
      </w:r>
      <w:r w:rsidR="00B13E47">
        <w:rPr>
          <w:b/>
          <w:color w:val="000000"/>
        </w:rPr>
        <w:t xml:space="preserve">(ГРБС) </w:t>
      </w:r>
      <w:r w:rsidR="002D0D3D">
        <w:rPr>
          <w:b/>
          <w:color w:val="000000"/>
        </w:rPr>
        <w:t>за 2018</w:t>
      </w:r>
      <w:r w:rsidR="00914A38">
        <w:rPr>
          <w:b/>
          <w:color w:val="000000"/>
        </w:rPr>
        <w:t xml:space="preserve"> год</w:t>
      </w:r>
    </w:p>
    <w:p w:rsidR="00444003" w:rsidRDefault="00444003" w:rsidP="00444003">
      <w:pPr>
        <w:autoSpaceDE w:val="0"/>
        <w:autoSpaceDN w:val="0"/>
        <w:adjustRightInd w:val="0"/>
        <w:jc w:val="both"/>
        <w:rPr>
          <w:color w:val="000000"/>
          <w:spacing w:val="4"/>
        </w:rPr>
      </w:pPr>
      <w:r>
        <w:rPr>
          <w:b/>
          <w:color w:val="000000"/>
        </w:rPr>
        <w:tab/>
      </w:r>
      <w:r w:rsidR="00465AA2">
        <w:t>Экспертно-аналитические мероприятия</w:t>
      </w:r>
      <w:r w:rsidRPr="00002D59">
        <w:t xml:space="preserve"> проводились на  основании</w:t>
      </w:r>
      <w:r>
        <w:t xml:space="preserve"> </w:t>
      </w:r>
      <w:r w:rsidRPr="009E4990">
        <w:rPr>
          <w:color w:val="000000"/>
          <w:spacing w:val="4"/>
        </w:rPr>
        <w:t>ст. 264.4 Бюджетного кодекса Российской Федерации</w:t>
      </w:r>
      <w:r>
        <w:rPr>
          <w:color w:val="000000"/>
          <w:spacing w:val="4"/>
        </w:rPr>
        <w:t>.</w:t>
      </w:r>
    </w:p>
    <w:p w:rsidR="00444003" w:rsidRDefault="00444003" w:rsidP="00444003">
      <w:pPr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ab/>
        <w:t xml:space="preserve">Информация по использованию резервного фонда соответствует данным, отраженным в отчете </w:t>
      </w:r>
      <w:r w:rsidRPr="00444003">
        <w:t>об исполнении бю</w:t>
      </w:r>
      <w:r w:rsidR="002D0D3D">
        <w:t>джета Тасеевского района за 2018</w:t>
      </w:r>
      <w:r w:rsidRPr="00444003">
        <w:t xml:space="preserve"> год</w:t>
      </w:r>
      <w:r>
        <w:t>.</w:t>
      </w:r>
    </w:p>
    <w:p w:rsidR="00AF47B7" w:rsidRDefault="00AF47B7" w:rsidP="00444003">
      <w:pPr>
        <w:autoSpaceDE w:val="0"/>
        <w:autoSpaceDN w:val="0"/>
        <w:adjustRightInd w:val="0"/>
        <w:jc w:val="both"/>
      </w:pPr>
      <w:r>
        <w:tab/>
        <w:t>Отсутствует  по состоянию на 01.01.</w:t>
      </w:r>
      <w:r w:rsidR="00CE6E81">
        <w:t>2019</w:t>
      </w:r>
      <w:r>
        <w:t xml:space="preserve">г. кредиторская задолженность по ГРБС Управление социальной защиты населения администрации Тасеевского района. Наблюдается </w:t>
      </w:r>
      <w:r w:rsidR="00E01A6D">
        <w:t>при</w:t>
      </w:r>
      <w:r>
        <w:t xml:space="preserve">рост кредиторской задолженности по ГРБС Управление образования администрации Тасеевского района на </w:t>
      </w:r>
      <w:r w:rsidR="00CE6E81">
        <w:t>3 376 394,85</w:t>
      </w:r>
      <w:r>
        <w:t xml:space="preserve"> рублей.</w:t>
      </w:r>
      <w:r w:rsidR="00FA7404">
        <w:t xml:space="preserve"> Основную долю кредиторской </w:t>
      </w:r>
      <w:r w:rsidR="00FA7404">
        <w:lastRenderedPageBreak/>
        <w:t>задолженности составляют транспортные услуги (</w:t>
      </w:r>
      <w:r w:rsidR="00CE6E81">
        <w:t>18%) и коммунальные услуги (20</w:t>
      </w:r>
      <w:r w:rsidR="00FA7404">
        <w:t>%).</w:t>
      </w:r>
    </w:p>
    <w:p w:rsidR="00FA7404" w:rsidRDefault="00FA7404" w:rsidP="00444003">
      <w:pPr>
        <w:autoSpaceDE w:val="0"/>
        <w:autoSpaceDN w:val="0"/>
        <w:adjustRightInd w:val="0"/>
        <w:jc w:val="both"/>
      </w:pPr>
    </w:p>
    <w:p w:rsidR="00FA7404" w:rsidRPr="00FA7404" w:rsidRDefault="00FA7404" w:rsidP="00444003">
      <w:pPr>
        <w:autoSpaceDE w:val="0"/>
        <w:autoSpaceDN w:val="0"/>
        <w:adjustRightInd w:val="0"/>
        <w:jc w:val="both"/>
        <w:rPr>
          <w:b/>
        </w:rPr>
      </w:pPr>
      <w:r w:rsidRPr="00FA7404">
        <w:rPr>
          <w:b/>
        </w:rPr>
        <w:t>1.1.8</w:t>
      </w:r>
      <w:r w:rsidR="00F9148C">
        <w:rPr>
          <w:b/>
        </w:rPr>
        <w:t>.</w:t>
      </w:r>
      <w:r w:rsidRPr="00FA7404">
        <w:rPr>
          <w:b/>
        </w:rPr>
        <w:t xml:space="preserve"> Заключения на проекты постановлений о внесении изменений в муниципальные программы</w:t>
      </w:r>
    </w:p>
    <w:p w:rsidR="00BA1222" w:rsidRDefault="00BA1222" w:rsidP="00BA1222">
      <w:pPr>
        <w:autoSpaceDE w:val="0"/>
        <w:autoSpaceDN w:val="0"/>
        <w:adjustRightInd w:val="0"/>
        <w:jc w:val="both"/>
        <w:rPr>
          <w:color w:val="000000"/>
          <w:spacing w:val="4"/>
        </w:rPr>
      </w:pPr>
      <w:r>
        <w:tab/>
      </w:r>
      <w:r w:rsidR="00465AA2">
        <w:t>Экспертно-аналитические мероприятия</w:t>
      </w:r>
      <w:r w:rsidRPr="00002D59">
        <w:t xml:space="preserve"> проводились на  основании</w:t>
      </w:r>
      <w:r>
        <w:t xml:space="preserve"> </w:t>
      </w:r>
      <w:r w:rsidRPr="009E4990">
        <w:rPr>
          <w:color w:val="000000"/>
          <w:spacing w:val="4"/>
        </w:rPr>
        <w:t xml:space="preserve">ст. </w:t>
      </w:r>
      <w:r>
        <w:rPr>
          <w:color w:val="000000"/>
          <w:spacing w:val="4"/>
        </w:rPr>
        <w:t>157</w:t>
      </w:r>
      <w:r w:rsidRPr="009E4990">
        <w:rPr>
          <w:color w:val="000000"/>
          <w:spacing w:val="4"/>
        </w:rPr>
        <w:t xml:space="preserve"> Бюджетного кодекса Российской Федерации</w:t>
      </w:r>
      <w:r>
        <w:rPr>
          <w:color w:val="000000"/>
          <w:spacing w:val="4"/>
        </w:rPr>
        <w:t>.</w:t>
      </w:r>
    </w:p>
    <w:p w:rsidR="00331E8D" w:rsidRPr="00331E8D" w:rsidRDefault="00BA1222" w:rsidP="00331E8D">
      <w:pPr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ab/>
      </w:r>
      <w:r w:rsidR="00331E8D">
        <w:rPr>
          <w:color w:val="000000"/>
          <w:spacing w:val="4"/>
        </w:rPr>
        <w:t xml:space="preserve">Ревизионной комиссией </w:t>
      </w:r>
      <w:r w:rsidR="00331E8D">
        <w:t>проведена финансово-экономическая экспертиза проектов постановлений</w:t>
      </w:r>
      <w:r w:rsidR="00331E8D" w:rsidRPr="00B064EC">
        <w:t xml:space="preserve"> администрации Тасеевского района</w:t>
      </w:r>
      <w:r w:rsidR="00331E8D" w:rsidRPr="00331E8D">
        <w:rPr>
          <w:b/>
        </w:rPr>
        <w:t xml:space="preserve"> </w:t>
      </w:r>
      <w:r w:rsidR="00331E8D" w:rsidRPr="00331E8D">
        <w:t>о внесении изменений в муниципальные программы</w:t>
      </w:r>
      <w:r w:rsidR="00CE6E81">
        <w:t xml:space="preserve"> в отношении 11</w:t>
      </w:r>
      <w:r w:rsidR="00331E8D">
        <w:t xml:space="preserve"> муни</w:t>
      </w:r>
      <w:r w:rsidR="00CE6E81">
        <w:t>ципальных программ (охвачено 85</w:t>
      </w:r>
      <w:r w:rsidR="00331E8D">
        <w:t>%).</w:t>
      </w:r>
    </w:p>
    <w:p w:rsidR="00243A40" w:rsidRDefault="00331E8D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A40">
        <w:rPr>
          <w:sz w:val="28"/>
          <w:szCs w:val="28"/>
        </w:rPr>
        <w:t>Выявлены общие ошибки:</w:t>
      </w:r>
    </w:p>
    <w:p w:rsidR="005F11C7" w:rsidRDefault="00331E8D" w:rsidP="005F11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A40">
        <w:rPr>
          <w:sz w:val="28"/>
          <w:szCs w:val="28"/>
        </w:rPr>
        <w:t xml:space="preserve">- </w:t>
      </w:r>
      <w:r w:rsidR="00C306AF">
        <w:rPr>
          <w:rFonts w:eastAsia="Calibri"/>
          <w:sz w:val="28"/>
          <w:szCs w:val="28"/>
          <w:lang w:eastAsia="en-US"/>
        </w:rPr>
        <w:t xml:space="preserve">цели и задачи муниципальной программы не соответствуют приоритетам социально-экономического развития Тасеевского района в указанной области </w:t>
      </w:r>
      <w:r w:rsidR="00C306AF">
        <w:rPr>
          <w:sz w:val="28"/>
          <w:szCs w:val="28"/>
        </w:rPr>
        <w:t>(43% муниципальных программ)</w:t>
      </w:r>
      <w:r w:rsidR="005F11C7">
        <w:rPr>
          <w:sz w:val="28"/>
          <w:szCs w:val="28"/>
        </w:rPr>
        <w:t>;</w:t>
      </w:r>
    </w:p>
    <w:p w:rsidR="00CE6E81" w:rsidRDefault="005F11C7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6E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нарушение </w:t>
      </w:r>
      <w:r w:rsidRPr="00364F3D">
        <w:rPr>
          <w:sz w:val="28"/>
          <w:szCs w:val="28"/>
        </w:rPr>
        <w:t xml:space="preserve">п. 3.8. </w:t>
      </w:r>
      <w:proofErr w:type="gramStart"/>
      <w:r w:rsidRPr="00364F3D">
        <w:rPr>
          <w:color w:val="000000"/>
          <w:sz w:val="28"/>
          <w:szCs w:val="28"/>
        </w:rPr>
        <w:t>«Порядка принятия решений о разработке, формировании и реализации муниципальных программ Тасеевского района», утвержденного постановлением администрации Тасеевского района от 09.11.2016 № 611 (с изменениями</w:t>
      </w:r>
      <w:r>
        <w:rPr>
          <w:color w:val="000000"/>
          <w:sz w:val="28"/>
          <w:szCs w:val="28"/>
        </w:rPr>
        <w:t xml:space="preserve"> и дополнениями</w:t>
      </w:r>
      <w:r w:rsidRPr="00364F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</w:t>
      </w:r>
      <w:r w:rsidRPr="00364F3D">
        <w:rPr>
          <w:color w:val="000000"/>
          <w:sz w:val="28"/>
          <w:szCs w:val="28"/>
        </w:rPr>
        <w:t>п</w:t>
      </w:r>
      <w:r w:rsidRPr="00364F3D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Pr="00364F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предусматривающие</w:t>
      </w:r>
      <w:r w:rsidRPr="00364F3D">
        <w:rPr>
          <w:sz w:val="28"/>
          <w:szCs w:val="28"/>
        </w:rPr>
        <w:t xml:space="preserve">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период, </w:t>
      </w:r>
      <w:r>
        <w:rPr>
          <w:sz w:val="28"/>
          <w:szCs w:val="28"/>
        </w:rPr>
        <w:t>поступили в</w:t>
      </w:r>
      <w:r w:rsidRPr="00364F3D">
        <w:rPr>
          <w:sz w:val="28"/>
          <w:szCs w:val="28"/>
        </w:rPr>
        <w:t xml:space="preserve">  Ревизионную комиссию </w:t>
      </w:r>
      <w:r>
        <w:rPr>
          <w:sz w:val="28"/>
          <w:szCs w:val="28"/>
        </w:rPr>
        <w:t>после 14 ноября 2019 года (77%</w:t>
      </w:r>
      <w:r w:rsidRPr="005F11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программ).</w:t>
      </w:r>
      <w:proofErr w:type="gramEnd"/>
    </w:p>
    <w:p w:rsidR="00C306AF" w:rsidRDefault="00CE6E81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Количественный состав замечаний в сравнении с 2018 годом уменьшился.</w:t>
      </w:r>
    </w:p>
    <w:p w:rsidR="00CE6E81" w:rsidRDefault="00CE6E81" w:rsidP="00243A40">
      <w:pPr>
        <w:pStyle w:val="a5"/>
        <w:jc w:val="both"/>
        <w:rPr>
          <w:b/>
          <w:sz w:val="28"/>
          <w:szCs w:val="28"/>
        </w:rPr>
      </w:pPr>
    </w:p>
    <w:p w:rsidR="00465AA2" w:rsidRDefault="00C306AF" w:rsidP="00243A40">
      <w:pPr>
        <w:pStyle w:val="a5"/>
        <w:jc w:val="both"/>
        <w:rPr>
          <w:sz w:val="28"/>
          <w:szCs w:val="28"/>
        </w:rPr>
      </w:pPr>
      <w:r w:rsidRPr="00173907">
        <w:rPr>
          <w:b/>
          <w:sz w:val="28"/>
          <w:szCs w:val="28"/>
        </w:rPr>
        <w:t>1.1.9</w:t>
      </w:r>
      <w:r w:rsidR="00F9148C">
        <w:rPr>
          <w:b/>
          <w:sz w:val="28"/>
          <w:szCs w:val="28"/>
        </w:rPr>
        <w:t>.</w:t>
      </w:r>
      <w:r w:rsidRPr="00173907">
        <w:rPr>
          <w:b/>
          <w:sz w:val="28"/>
          <w:szCs w:val="28"/>
        </w:rPr>
        <w:t xml:space="preserve"> </w:t>
      </w:r>
      <w:r w:rsidR="005F11C7">
        <w:rPr>
          <w:rFonts w:eastAsia="Calibri"/>
          <w:b/>
          <w:sz w:val="28"/>
          <w:szCs w:val="28"/>
        </w:rPr>
        <w:t>И</w:t>
      </w:r>
      <w:r w:rsidR="005F11C7" w:rsidRPr="005F11C7">
        <w:rPr>
          <w:rFonts w:eastAsia="Calibri"/>
          <w:b/>
          <w:sz w:val="28"/>
          <w:szCs w:val="28"/>
        </w:rPr>
        <w:t>спользование бюджетных средств на формирование фонда оплаты труда при осуществлении работы на условиях внутреннего и (или) внешнего совместительства специалистами учреждений</w:t>
      </w:r>
      <w:r w:rsidR="00465AA2">
        <w:rPr>
          <w:rFonts w:eastAsia="Calibri"/>
          <w:b/>
          <w:sz w:val="28"/>
          <w:szCs w:val="28"/>
        </w:rPr>
        <w:tab/>
      </w:r>
      <w:r w:rsidR="00465AA2">
        <w:rPr>
          <w:sz w:val="28"/>
          <w:szCs w:val="28"/>
        </w:rPr>
        <w:t xml:space="preserve">Экспертно-аналитическое мероприятие проводилось </w:t>
      </w:r>
      <w:r w:rsidR="005F11C7" w:rsidRPr="005F11C7">
        <w:rPr>
          <w:sz w:val="28"/>
          <w:szCs w:val="28"/>
        </w:rPr>
        <w:t xml:space="preserve">с </w:t>
      </w:r>
      <w:r w:rsidR="005F11C7">
        <w:rPr>
          <w:color w:val="0A0A0A"/>
          <w:sz w:val="28"/>
          <w:szCs w:val="28"/>
        </w:rPr>
        <w:t>учетом поступившего</w:t>
      </w:r>
      <w:r w:rsidR="005F11C7" w:rsidRPr="005F11C7">
        <w:rPr>
          <w:color w:val="0A0A0A"/>
          <w:sz w:val="28"/>
          <w:szCs w:val="28"/>
        </w:rPr>
        <w:t xml:space="preserve"> предложения </w:t>
      </w:r>
      <w:r w:rsidR="005F11C7" w:rsidRPr="005F11C7">
        <w:rPr>
          <w:sz w:val="28"/>
          <w:szCs w:val="28"/>
        </w:rPr>
        <w:t>Тасеевского районного Совета депутатов</w:t>
      </w:r>
      <w:r w:rsidR="005F11C7">
        <w:rPr>
          <w:sz w:val="28"/>
          <w:szCs w:val="28"/>
        </w:rPr>
        <w:t>.</w:t>
      </w:r>
    </w:p>
    <w:p w:rsidR="0022367A" w:rsidRDefault="005F11C7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3761">
        <w:rPr>
          <w:sz w:val="28"/>
          <w:szCs w:val="28"/>
        </w:rPr>
        <w:t>По итогам данного мероприятия приведены в соответствие</w:t>
      </w:r>
      <w:r w:rsidR="0022367A">
        <w:rPr>
          <w:sz w:val="28"/>
          <w:szCs w:val="28"/>
        </w:rPr>
        <w:t>:</w:t>
      </w:r>
      <w:r w:rsidR="00623761">
        <w:rPr>
          <w:sz w:val="28"/>
          <w:szCs w:val="28"/>
        </w:rPr>
        <w:t xml:space="preserve"> </w:t>
      </w:r>
      <w:r w:rsidR="0022367A">
        <w:rPr>
          <w:sz w:val="28"/>
          <w:szCs w:val="28"/>
        </w:rPr>
        <w:tab/>
      </w:r>
      <w:proofErr w:type="gramEnd"/>
    </w:p>
    <w:p w:rsidR="0022367A" w:rsidRDefault="0022367A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3761">
        <w:rPr>
          <w:sz w:val="28"/>
          <w:szCs w:val="28"/>
        </w:rPr>
        <w:t>наименования должностей в штатных расписани</w:t>
      </w:r>
      <w:r>
        <w:rPr>
          <w:sz w:val="28"/>
          <w:szCs w:val="28"/>
        </w:rPr>
        <w:t>ях учреждений;</w:t>
      </w:r>
    </w:p>
    <w:p w:rsidR="0022367A" w:rsidRDefault="0022367A" w:rsidP="00243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3761">
        <w:rPr>
          <w:sz w:val="28"/>
          <w:szCs w:val="28"/>
        </w:rPr>
        <w:t>дополнительные соглашения к трудовым договорам</w:t>
      </w:r>
      <w:r>
        <w:rPr>
          <w:sz w:val="28"/>
          <w:szCs w:val="28"/>
        </w:rPr>
        <w:t>.</w:t>
      </w:r>
    </w:p>
    <w:p w:rsidR="005F11C7" w:rsidRPr="005F11C7" w:rsidRDefault="0022367A" w:rsidP="00243A40">
      <w:pPr>
        <w:pStyle w:val="a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ab/>
      </w:r>
      <w:r w:rsidR="0062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произведен возврат незаконно </w:t>
      </w:r>
      <w:r w:rsidR="00C85189">
        <w:rPr>
          <w:sz w:val="28"/>
          <w:szCs w:val="28"/>
        </w:rPr>
        <w:t>начисленной</w:t>
      </w:r>
      <w:r>
        <w:rPr>
          <w:sz w:val="28"/>
          <w:szCs w:val="28"/>
        </w:rPr>
        <w:t xml:space="preserve"> и выплаченно</w:t>
      </w:r>
      <w:r w:rsidR="00C85189">
        <w:rPr>
          <w:sz w:val="28"/>
          <w:szCs w:val="28"/>
        </w:rPr>
        <w:t>й суммы оплаты учебного отпуска внешнему совместителю.</w:t>
      </w:r>
    </w:p>
    <w:p w:rsidR="005E5D07" w:rsidRDefault="00173907" w:rsidP="00C85189">
      <w:pPr>
        <w:jc w:val="both"/>
        <w:rPr>
          <w:b/>
        </w:rPr>
      </w:pPr>
      <w:r>
        <w:rPr>
          <w:rFonts w:eastAsia="Calibri"/>
          <w:b/>
        </w:rPr>
        <w:tab/>
      </w:r>
    </w:p>
    <w:p w:rsidR="00130EE1" w:rsidRPr="00002D59" w:rsidRDefault="00C375EE" w:rsidP="004359FB">
      <w:pPr>
        <w:pStyle w:val="a5"/>
        <w:jc w:val="center"/>
        <w:rPr>
          <w:b/>
          <w:sz w:val="28"/>
          <w:szCs w:val="28"/>
        </w:rPr>
      </w:pPr>
      <w:r w:rsidRPr="00002D59">
        <w:rPr>
          <w:b/>
          <w:sz w:val="28"/>
          <w:szCs w:val="28"/>
        </w:rPr>
        <w:t>1.2.</w:t>
      </w:r>
      <w:r w:rsidR="004359FB" w:rsidRPr="00002D59">
        <w:rPr>
          <w:b/>
          <w:sz w:val="28"/>
          <w:szCs w:val="28"/>
        </w:rPr>
        <w:t xml:space="preserve"> </w:t>
      </w:r>
      <w:r w:rsidR="00130EE1" w:rsidRPr="00002D59">
        <w:rPr>
          <w:b/>
          <w:sz w:val="28"/>
          <w:szCs w:val="28"/>
        </w:rPr>
        <w:t>Контрольно-ревизионная деятельность</w:t>
      </w:r>
    </w:p>
    <w:p w:rsidR="00803329" w:rsidRPr="008D478E" w:rsidRDefault="00C66313" w:rsidP="00DD49D7">
      <w:pPr>
        <w:pStyle w:val="a5"/>
        <w:jc w:val="both"/>
        <w:rPr>
          <w:rStyle w:val="a6"/>
          <w:sz w:val="28"/>
          <w:szCs w:val="28"/>
        </w:rPr>
      </w:pPr>
      <w:r w:rsidRPr="00002D59">
        <w:rPr>
          <w:sz w:val="28"/>
          <w:szCs w:val="28"/>
        </w:rPr>
        <w:t xml:space="preserve">       </w:t>
      </w:r>
      <w:r w:rsidR="00C758AA" w:rsidRPr="008D478E">
        <w:rPr>
          <w:sz w:val="28"/>
          <w:szCs w:val="28"/>
        </w:rPr>
        <w:t xml:space="preserve">  </w:t>
      </w:r>
      <w:r w:rsidR="0050065F" w:rsidRPr="008D478E">
        <w:rPr>
          <w:sz w:val="28"/>
          <w:szCs w:val="28"/>
        </w:rPr>
        <w:tab/>
      </w:r>
      <w:r w:rsidR="00CF0F2D" w:rsidRPr="008D478E">
        <w:rPr>
          <w:rStyle w:val="a6"/>
          <w:sz w:val="28"/>
          <w:szCs w:val="28"/>
        </w:rPr>
        <w:t>В 201</w:t>
      </w:r>
      <w:r w:rsidR="00E96115">
        <w:rPr>
          <w:rStyle w:val="a6"/>
          <w:sz w:val="28"/>
          <w:szCs w:val="28"/>
        </w:rPr>
        <w:t>9</w:t>
      </w:r>
      <w:r w:rsidR="00CF0F2D" w:rsidRPr="008D478E">
        <w:rPr>
          <w:rStyle w:val="a6"/>
          <w:sz w:val="28"/>
          <w:szCs w:val="28"/>
        </w:rPr>
        <w:t xml:space="preserve"> году пров</w:t>
      </w:r>
      <w:r w:rsidR="00165265">
        <w:rPr>
          <w:rStyle w:val="a6"/>
          <w:sz w:val="28"/>
          <w:szCs w:val="28"/>
        </w:rPr>
        <w:t>едены контрольно-аналитические мероприятия</w:t>
      </w:r>
      <w:r w:rsidR="00803329" w:rsidRPr="008D478E">
        <w:rPr>
          <w:rStyle w:val="a6"/>
          <w:sz w:val="28"/>
          <w:szCs w:val="28"/>
        </w:rPr>
        <w:t>:</w:t>
      </w:r>
    </w:p>
    <w:p w:rsidR="009E1B79" w:rsidRPr="00002D59" w:rsidRDefault="009E1B79" w:rsidP="00DD49D7">
      <w:pPr>
        <w:pStyle w:val="a5"/>
        <w:jc w:val="both"/>
        <w:rPr>
          <w:rStyle w:val="a6"/>
          <w:sz w:val="28"/>
          <w:szCs w:val="28"/>
        </w:rPr>
      </w:pPr>
      <w:r w:rsidRPr="00002D59">
        <w:rPr>
          <w:rStyle w:val="a6"/>
          <w:sz w:val="28"/>
          <w:szCs w:val="28"/>
        </w:rPr>
        <w:tab/>
        <w:t xml:space="preserve">- </w:t>
      </w:r>
      <w:r w:rsidRPr="00002D59">
        <w:rPr>
          <w:sz w:val="28"/>
          <w:szCs w:val="28"/>
        </w:rPr>
        <w:t>и</w:t>
      </w:r>
      <w:r w:rsidRPr="00002D59">
        <w:rPr>
          <w:bCs/>
          <w:sz w:val="28"/>
          <w:szCs w:val="28"/>
        </w:rPr>
        <w:t xml:space="preserve">спользование бюджетных средств, направленных на закупку товаров, работ и услуг для государственных и муниципальных нужд </w:t>
      </w:r>
      <w:r w:rsidR="00E96115">
        <w:rPr>
          <w:bCs/>
          <w:sz w:val="28"/>
          <w:szCs w:val="28"/>
        </w:rPr>
        <w:t xml:space="preserve">       </w:t>
      </w:r>
      <w:r w:rsidRPr="00002D59">
        <w:rPr>
          <w:bCs/>
          <w:sz w:val="28"/>
          <w:szCs w:val="28"/>
        </w:rPr>
        <w:t>(</w:t>
      </w:r>
      <w:r w:rsidR="00E96115" w:rsidRPr="00114107">
        <w:rPr>
          <w:sz w:val="27"/>
          <w:szCs w:val="27"/>
          <w:lang w:eastAsia="ar-SA"/>
        </w:rPr>
        <w:t>МКУ ЕДДС</w:t>
      </w:r>
      <w:r w:rsidR="00E96115">
        <w:rPr>
          <w:sz w:val="27"/>
          <w:szCs w:val="27"/>
          <w:lang w:eastAsia="ar-SA"/>
        </w:rPr>
        <w:t>,</w:t>
      </w:r>
      <w:r w:rsidR="00E96115">
        <w:rPr>
          <w:bCs/>
          <w:sz w:val="28"/>
          <w:szCs w:val="28"/>
        </w:rPr>
        <w:t xml:space="preserve"> МБДОУ детский сад № 6</w:t>
      </w:r>
      <w:r w:rsidR="008D7358">
        <w:rPr>
          <w:bCs/>
          <w:sz w:val="28"/>
          <w:szCs w:val="28"/>
        </w:rPr>
        <w:t xml:space="preserve"> «</w:t>
      </w:r>
      <w:r w:rsidR="00E96115">
        <w:rPr>
          <w:bCs/>
          <w:sz w:val="28"/>
          <w:szCs w:val="28"/>
        </w:rPr>
        <w:t>Сказка</w:t>
      </w:r>
      <w:r w:rsidR="008D7358">
        <w:rPr>
          <w:bCs/>
          <w:sz w:val="28"/>
          <w:szCs w:val="28"/>
        </w:rPr>
        <w:t>»,</w:t>
      </w:r>
      <w:r w:rsidR="00E96115">
        <w:rPr>
          <w:bCs/>
          <w:sz w:val="28"/>
          <w:szCs w:val="28"/>
        </w:rPr>
        <w:t xml:space="preserve"> </w:t>
      </w:r>
      <w:r w:rsidR="00E96115" w:rsidRPr="004F1383">
        <w:rPr>
          <w:sz w:val="28"/>
          <w:szCs w:val="28"/>
        </w:rPr>
        <w:t xml:space="preserve">МБУ ДО </w:t>
      </w:r>
      <w:r w:rsidR="00E96115">
        <w:rPr>
          <w:sz w:val="28"/>
          <w:szCs w:val="28"/>
        </w:rPr>
        <w:t>«ЦВР»</w:t>
      </w:r>
      <w:r w:rsidRPr="00002D59">
        <w:rPr>
          <w:bCs/>
          <w:sz w:val="28"/>
          <w:szCs w:val="28"/>
        </w:rPr>
        <w:t>);</w:t>
      </w:r>
    </w:p>
    <w:p w:rsidR="008029E0" w:rsidRDefault="009E1B79" w:rsidP="008029E0">
      <w:pPr>
        <w:widowControl w:val="0"/>
        <w:jc w:val="both"/>
        <w:rPr>
          <w:sz w:val="27"/>
          <w:szCs w:val="27"/>
        </w:rPr>
      </w:pPr>
      <w:r w:rsidRPr="00002D59">
        <w:rPr>
          <w:rStyle w:val="a6"/>
        </w:rPr>
        <w:tab/>
      </w:r>
      <w:r w:rsidR="00165265" w:rsidRPr="00165265">
        <w:t xml:space="preserve"> </w:t>
      </w:r>
      <w:r w:rsidR="008029E0">
        <w:t>- а</w:t>
      </w:r>
      <w:r w:rsidR="008029E0" w:rsidRPr="008029E0">
        <w:rPr>
          <w:rFonts w:eastAsia="Calibri"/>
        </w:rPr>
        <w:t xml:space="preserve">нализ расходов по формированию фонда оплаты труда с учетом </w:t>
      </w:r>
      <w:r w:rsidR="008029E0" w:rsidRPr="008029E0">
        <w:rPr>
          <w:rFonts w:eastAsia="Calibri"/>
        </w:rPr>
        <w:lastRenderedPageBreak/>
        <w:t xml:space="preserve">стимулирующих выплат (денежного поощрения) </w:t>
      </w:r>
      <w:r w:rsidR="008029E0">
        <w:rPr>
          <w:rFonts w:eastAsia="Calibri"/>
        </w:rPr>
        <w:t>(</w:t>
      </w:r>
      <w:r w:rsidR="008029E0" w:rsidRPr="00E43ECD">
        <w:rPr>
          <w:sz w:val="27"/>
          <w:szCs w:val="27"/>
        </w:rPr>
        <w:t>МБУ ДО  ДХШ</w:t>
      </w:r>
      <w:r w:rsidR="008029E0">
        <w:rPr>
          <w:sz w:val="27"/>
          <w:szCs w:val="27"/>
        </w:rPr>
        <w:t>);</w:t>
      </w:r>
    </w:p>
    <w:p w:rsidR="008029E0" w:rsidRDefault="008029E0" w:rsidP="008029E0">
      <w:pPr>
        <w:widowControl w:val="0"/>
        <w:jc w:val="both"/>
      </w:pPr>
      <w:r>
        <w:rPr>
          <w:sz w:val="27"/>
          <w:szCs w:val="27"/>
        </w:rPr>
        <w:tab/>
        <w:t xml:space="preserve">- </w:t>
      </w:r>
      <w:r>
        <w:t>эффективность</w:t>
      </w:r>
      <w:r w:rsidRPr="008029E0">
        <w:t xml:space="preserve"> использования муниципального имущества при реализации полномочий муниципального образования Тасеевский район</w:t>
      </w:r>
      <w:r>
        <w:t xml:space="preserve"> (Администрация Тасеевского района);</w:t>
      </w:r>
    </w:p>
    <w:p w:rsidR="001F2251" w:rsidRDefault="008029E0" w:rsidP="001F2251">
      <w:pPr>
        <w:jc w:val="both"/>
        <w:rPr>
          <w:color w:val="000000"/>
        </w:rPr>
      </w:pPr>
      <w:r>
        <w:tab/>
      </w:r>
      <w:proofErr w:type="gramStart"/>
      <w:r>
        <w:t>- и</w:t>
      </w:r>
      <w:r w:rsidRPr="008029E0">
        <w:rPr>
          <w:rFonts w:eastAsia="Calibri"/>
        </w:rPr>
        <w:t>спользование бюджетных средств на формирование фонда оплаты труда при осуществлении работы на условиях внутреннего и (или) внешнего совместительства специалистами учреждений</w:t>
      </w:r>
      <w:r>
        <w:rPr>
          <w:rFonts w:eastAsia="Calibri"/>
        </w:rPr>
        <w:t xml:space="preserve"> (</w:t>
      </w:r>
      <w:r w:rsidRPr="0076667C">
        <w:rPr>
          <w:rFonts w:eastAsia="Calibri"/>
        </w:rPr>
        <w:t>Администрация Тасеевского района</w:t>
      </w:r>
      <w:r>
        <w:rPr>
          <w:rFonts w:eastAsia="Calibri"/>
        </w:rPr>
        <w:t xml:space="preserve">, </w:t>
      </w:r>
      <w:r>
        <w:t>Отдел</w:t>
      </w:r>
      <w:r w:rsidRPr="008029E0">
        <w:t xml:space="preserve"> образования администрации Тасеевского района</w:t>
      </w:r>
      <w:r>
        <w:t xml:space="preserve">, </w:t>
      </w:r>
      <w:r w:rsidRPr="008029E0">
        <w:t>МБОУ «Тасеевская СОШ № 1»</w:t>
      </w:r>
      <w:r>
        <w:t xml:space="preserve">, </w:t>
      </w:r>
      <w:r w:rsidRPr="008029E0">
        <w:t>МБОУ «Тасеевская СОШ № 2»</w:t>
      </w:r>
      <w:r>
        <w:t xml:space="preserve">, </w:t>
      </w:r>
      <w:r w:rsidRPr="008029E0">
        <w:t>МБОУ «Суховская СОШ № 3»</w:t>
      </w:r>
      <w:r>
        <w:t xml:space="preserve">, </w:t>
      </w:r>
      <w:r w:rsidRPr="008029E0">
        <w:t>МБОУ «Сивохинская СОШ №  5»</w:t>
      </w:r>
      <w:r>
        <w:t xml:space="preserve">, </w:t>
      </w:r>
      <w:r w:rsidRPr="008029E0">
        <w:t>МБОУ «Вахрушевской ООШ № 6»</w:t>
      </w:r>
      <w:r>
        <w:t xml:space="preserve">, </w:t>
      </w:r>
      <w:r w:rsidRPr="008029E0">
        <w:t>МБОУ «Веселовской СОШ № 7»</w:t>
      </w:r>
      <w:r>
        <w:t xml:space="preserve">, </w:t>
      </w:r>
      <w:r w:rsidRPr="008029E0">
        <w:t>МБОУ «Троицкая СОШ № 8»</w:t>
      </w:r>
      <w:r>
        <w:t xml:space="preserve">, </w:t>
      </w:r>
      <w:r w:rsidRPr="008029E0">
        <w:t>МБОУ «Фаначетская СОШ № 9</w:t>
      </w:r>
      <w:proofErr w:type="gramEnd"/>
      <w:r w:rsidRPr="008029E0">
        <w:t>»</w:t>
      </w:r>
      <w:r>
        <w:t xml:space="preserve">, </w:t>
      </w:r>
      <w:proofErr w:type="gramStart"/>
      <w:r w:rsidRPr="008029E0">
        <w:t>МБОУ ДОД «ЦВР»</w:t>
      </w:r>
      <w:r>
        <w:t xml:space="preserve">, </w:t>
      </w:r>
      <w:r w:rsidRPr="008029E0">
        <w:t>МБУ ДО ДЮСШ</w:t>
      </w:r>
      <w:r>
        <w:t xml:space="preserve">, </w:t>
      </w:r>
      <w:r w:rsidRPr="008029E0">
        <w:t>МБДОУ детский сад № 1 «Светлячок»</w:t>
      </w:r>
      <w:r>
        <w:t xml:space="preserve">, </w:t>
      </w:r>
      <w:r w:rsidRPr="008029E0">
        <w:t>МБДОУ детский сад № 2 «Солнышко»</w:t>
      </w:r>
      <w:r>
        <w:t xml:space="preserve">, </w:t>
      </w:r>
      <w:r w:rsidRPr="008029E0">
        <w:t>МБДОУ детский сад № 4 «Теремок»</w:t>
      </w:r>
      <w:r>
        <w:t xml:space="preserve">, </w:t>
      </w:r>
      <w:r w:rsidRPr="008029E0">
        <w:t>МБДОУ детский сад № 6 «Сказка»</w:t>
      </w:r>
      <w:r w:rsidR="001F2251">
        <w:t xml:space="preserve">, </w:t>
      </w:r>
      <w:r w:rsidRPr="008029E0">
        <w:t>МБДОУ детский сад № 7 «Родничок»</w:t>
      </w:r>
      <w:r w:rsidR="001F2251">
        <w:t xml:space="preserve">, </w:t>
      </w:r>
      <w:r w:rsidRPr="008029E0">
        <w:t>МБДОУ детский сад № 8 «Сибирячок»</w:t>
      </w:r>
      <w:r w:rsidR="001F2251">
        <w:t xml:space="preserve">, </w:t>
      </w:r>
      <w:r w:rsidRPr="008029E0">
        <w:t>МБДОУ детский сад № 9 «Лесовичок»</w:t>
      </w:r>
      <w:r w:rsidR="001F2251">
        <w:t xml:space="preserve">, </w:t>
      </w:r>
      <w:r w:rsidRPr="008029E0">
        <w:t>МБДОУ детский сад № 10 «Тополек»</w:t>
      </w:r>
      <w:r w:rsidR="001F2251">
        <w:t xml:space="preserve">, </w:t>
      </w:r>
      <w:r w:rsidR="001F2251" w:rsidRPr="006E0766">
        <w:t>МБУДО «</w:t>
      </w:r>
      <w:r w:rsidR="001F2251">
        <w:t>ДХШ</w:t>
      </w:r>
      <w:r w:rsidR="001F2251" w:rsidRPr="006E0766">
        <w:t>»</w:t>
      </w:r>
      <w:r w:rsidR="001F2251">
        <w:t xml:space="preserve">, </w:t>
      </w:r>
      <w:r w:rsidR="001F2251" w:rsidRPr="006E0766">
        <w:t>МБУДО «</w:t>
      </w:r>
      <w:r w:rsidR="001F2251">
        <w:t>ДМШ</w:t>
      </w:r>
      <w:r w:rsidR="001F2251" w:rsidRPr="006E0766">
        <w:t>»</w:t>
      </w:r>
      <w:r w:rsidR="001F2251">
        <w:t xml:space="preserve">, МБУК «Тасеевский краеведческий музей», МБУК «ЦБС», МБУК «ЦКС», МБУ </w:t>
      </w:r>
      <w:r w:rsidR="001F2251" w:rsidRPr="00EF6730">
        <w:t>«Тасеевский</w:t>
      </w:r>
      <w:proofErr w:type="gramEnd"/>
      <w:r w:rsidR="001F2251" w:rsidRPr="00EF6730">
        <w:t xml:space="preserve"> молодежный центр»</w:t>
      </w:r>
      <w:r w:rsidR="001F2251">
        <w:t xml:space="preserve">, </w:t>
      </w:r>
      <w:r w:rsidR="001F2251" w:rsidRPr="00C42759">
        <w:t>МКСУ по ведению бюджетного учета ТЦБ</w:t>
      </w:r>
      <w:r w:rsidR="001F2251">
        <w:t xml:space="preserve">, </w:t>
      </w:r>
      <w:r w:rsidR="001F2251" w:rsidRPr="00C42759">
        <w:t>МКУ «</w:t>
      </w:r>
      <w:r w:rsidR="001F2251">
        <w:t>ЕДДС</w:t>
      </w:r>
      <w:r w:rsidR="001F2251" w:rsidRPr="00C42759">
        <w:t>»</w:t>
      </w:r>
      <w:r w:rsidR="001F2251">
        <w:t xml:space="preserve">, </w:t>
      </w:r>
      <w:r w:rsidR="001F2251" w:rsidRPr="00C42759">
        <w:rPr>
          <w:color w:val="000000"/>
        </w:rPr>
        <w:t>МКУ «Технический центр»</w:t>
      </w:r>
      <w:r w:rsidR="001F2251">
        <w:rPr>
          <w:color w:val="000000"/>
        </w:rPr>
        <w:t xml:space="preserve">, </w:t>
      </w:r>
      <w:r w:rsidR="001F2251" w:rsidRPr="00C42759">
        <w:rPr>
          <w:color w:val="000000"/>
        </w:rPr>
        <w:t>МКУ «Архив Тасеевского района»</w:t>
      </w:r>
      <w:r w:rsidR="001F2251">
        <w:rPr>
          <w:color w:val="000000"/>
        </w:rPr>
        <w:t>);</w:t>
      </w:r>
    </w:p>
    <w:p w:rsidR="001F2251" w:rsidRDefault="001F2251" w:rsidP="001F2251">
      <w:pPr>
        <w:ind w:firstLine="567"/>
        <w:jc w:val="both"/>
        <w:rPr>
          <w:rFonts w:eastAsia="Calibri"/>
        </w:rPr>
      </w:pPr>
      <w:r>
        <w:rPr>
          <w:color w:val="000000"/>
        </w:rPr>
        <w:tab/>
      </w:r>
      <w:r w:rsidRPr="001F2251">
        <w:rPr>
          <w:color w:val="000000"/>
        </w:rPr>
        <w:t xml:space="preserve">- </w:t>
      </w:r>
      <w:r>
        <w:t>с</w:t>
      </w:r>
      <w:r w:rsidRPr="001F2251">
        <w:rPr>
          <w:rFonts w:eastAsia="Calibri"/>
        </w:rPr>
        <w:t>облюдени</w:t>
      </w:r>
      <w:r w:rsidRPr="001F2251">
        <w:t>е</w:t>
      </w:r>
      <w:r w:rsidRPr="001F2251">
        <w:rPr>
          <w:rFonts w:eastAsia="Calibri"/>
        </w:rPr>
        <w:t xml:space="preserve"> норм бюджетного законодательства в части внесения изменений в бюджетную роспись</w:t>
      </w:r>
      <w:r>
        <w:rPr>
          <w:rFonts w:eastAsia="Calibri"/>
        </w:rPr>
        <w:t xml:space="preserve"> (Финансовое управление администрации Тасеевского района);</w:t>
      </w:r>
    </w:p>
    <w:p w:rsidR="001F2251" w:rsidRDefault="001F2251" w:rsidP="001F2251">
      <w:pPr>
        <w:pStyle w:val="a5"/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1F2251">
        <w:rPr>
          <w:rFonts w:eastAsia="Calibri"/>
          <w:sz w:val="28"/>
          <w:szCs w:val="28"/>
        </w:rPr>
        <w:t xml:space="preserve">- </w:t>
      </w:r>
      <w:r w:rsidRPr="001F2251">
        <w:rPr>
          <w:sz w:val="28"/>
          <w:szCs w:val="28"/>
        </w:rPr>
        <w:t>проверка расчета расходов, выделенных на содержание Избирательной комиссии муниципального образования Тасеевский район, содержание членов и обеспечение деятельности участковых избирательных комиссий для проведения дополнительных выборов 8 сентября 2019 года (</w:t>
      </w:r>
      <w:r>
        <w:rPr>
          <w:sz w:val="28"/>
          <w:szCs w:val="28"/>
        </w:rPr>
        <w:t>Избирательная комиссия</w:t>
      </w:r>
      <w:r w:rsidRPr="001F22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1F2251">
        <w:rPr>
          <w:sz w:val="28"/>
          <w:szCs w:val="28"/>
        </w:rPr>
        <w:t>Тасеевский район</w:t>
      </w:r>
      <w:r>
        <w:rPr>
          <w:sz w:val="28"/>
          <w:szCs w:val="28"/>
        </w:rPr>
        <w:t>);</w:t>
      </w:r>
    </w:p>
    <w:p w:rsidR="001F2251" w:rsidRDefault="001F2251" w:rsidP="001F225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A21C8">
        <w:rPr>
          <w:sz w:val="28"/>
          <w:szCs w:val="28"/>
        </w:rPr>
        <w:t>роверка целевого использования денежных средств,</w:t>
      </w:r>
      <w:r w:rsidRPr="007D3324">
        <w:rPr>
          <w:sz w:val="28"/>
          <w:szCs w:val="28"/>
        </w:rPr>
        <w:t xml:space="preserve"> выделенных на содержание Избирательной комиссии муниципального образования Тасеевский район, содержание членов и обеспечение деятельности уч</w:t>
      </w:r>
      <w:r>
        <w:rPr>
          <w:sz w:val="28"/>
          <w:szCs w:val="28"/>
        </w:rPr>
        <w:t xml:space="preserve">астковых избирательных комиссий </w:t>
      </w:r>
      <w:r w:rsidRPr="001F2251">
        <w:rPr>
          <w:sz w:val="28"/>
          <w:szCs w:val="28"/>
        </w:rPr>
        <w:t>(</w:t>
      </w:r>
      <w:r>
        <w:rPr>
          <w:sz w:val="28"/>
          <w:szCs w:val="28"/>
        </w:rPr>
        <w:t>Избирательная комиссия</w:t>
      </w:r>
      <w:r w:rsidRPr="001F22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1F2251">
        <w:rPr>
          <w:sz w:val="28"/>
          <w:szCs w:val="28"/>
        </w:rPr>
        <w:t>Тасеевский район</w:t>
      </w:r>
      <w:r>
        <w:rPr>
          <w:sz w:val="28"/>
          <w:szCs w:val="28"/>
        </w:rPr>
        <w:t>);</w:t>
      </w:r>
    </w:p>
    <w:p w:rsidR="001F2251" w:rsidRPr="001F2251" w:rsidRDefault="001F2251" w:rsidP="001F2251">
      <w:pPr>
        <w:ind w:firstLine="567"/>
        <w:jc w:val="both"/>
      </w:pPr>
      <w:r>
        <w:tab/>
      </w:r>
      <w:r w:rsidRPr="001F2251">
        <w:t xml:space="preserve">- </w:t>
      </w:r>
      <w:r>
        <w:t>и</w:t>
      </w:r>
      <w:r w:rsidRPr="001F2251">
        <w:t xml:space="preserve">сполнение представления  </w:t>
      </w:r>
      <w:r w:rsidR="00190325">
        <w:t>(МКУ</w:t>
      </w:r>
      <w:r w:rsidRPr="001F2251">
        <w:t xml:space="preserve"> «Техническ</w:t>
      </w:r>
      <w:r w:rsidR="00190325">
        <w:t>ий центр»).</w:t>
      </w:r>
    </w:p>
    <w:p w:rsidR="00165265" w:rsidRPr="000A260F" w:rsidRDefault="00165265" w:rsidP="0016526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26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бюджетных и </w:t>
      </w:r>
      <w:r w:rsidRPr="00002D59">
        <w:rPr>
          <w:sz w:val="28"/>
          <w:szCs w:val="28"/>
        </w:rPr>
        <w:t>иных средств, являющи</w:t>
      </w:r>
      <w:r>
        <w:rPr>
          <w:sz w:val="28"/>
          <w:szCs w:val="28"/>
        </w:rPr>
        <w:t>х</w:t>
      </w:r>
      <w:r w:rsidRPr="00002D59">
        <w:rPr>
          <w:sz w:val="28"/>
          <w:szCs w:val="28"/>
        </w:rPr>
        <w:t>ся предметом контрольных мероприятий в 201</w:t>
      </w:r>
      <w:r w:rsidR="003F32CB">
        <w:rPr>
          <w:sz w:val="28"/>
          <w:szCs w:val="28"/>
        </w:rPr>
        <w:t>9</w:t>
      </w:r>
      <w:r w:rsidRPr="00002D59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002D59">
        <w:rPr>
          <w:sz w:val="28"/>
          <w:szCs w:val="28"/>
        </w:rPr>
        <w:t xml:space="preserve">  </w:t>
      </w:r>
      <w:r w:rsidRPr="000A260F">
        <w:rPr>
          <w:sz w:val="28"/>
          <w:szCs w:val="28"/>
        </w:rPr>
        <w:t xml:space="preserve">составил </w:t>
      </w:r>
      <w:r w:rsidR="000A260F" w:rsidRPr="000A260F">
        <w:rPr>
          <w:color w:val="000000"/>
          <w:sz w:val="28"/>
          <w:szCs w:val="28"/>
        </w:rPr>
        <w:t>108 464,2</w:t>
      </w:r>
      <w:r w:rsidRPr="000A260F">
        <w:rPr>
          <w:color w:val="000000"/>
          <w:sz w:val="28"/>
          <w:szCs w:val="28"/>
        </w:rPr>
        <w:t xml:space="preserve"> </w:t>
      </w:r>
      <w:r w:rsidRPr="000A260F">
        <w:rPr>
          <w:rFonts w:eastAsia="Calibri"/>
          <w:sz w:val="28"/>
          <w:szCs w:val="28"/>
        </w:rPr>
        <w:t xml:space="preserve">тыс. </w:t>
      </w:r>
      <w:r w:rsidRPr="000A260F">
        <w:rPr>
          <w:sz w:val="28"/>
          <w:szCs w:val="28"/>
        </w:rPr>
        <w:t>руб.</w:t>
      </w:r>
    </w:p>
    <w:p w:rsidR="00165265" w:rsidRPr="000A260F" w:rsidRDefault="00165265" w:rsidP="00165265">
      <w:pPr>
        <w:jc w:val="both"/>
      </w:pPr>
      <w:r w:rsidRPr="000A260F">
        <w:t xml:space="preserve">    </w:t>
      </w:r>
      <w:r w:rsidRPr="000A260F">
        <w:tab/>
        <w:t>Общий объем финансовых нарушений по результатам проверок, выявленных ревизионной комиссией в 201</w:t>
      </w:r>
      <w:r w:rsidR="000A260F" w:rsidRPr="000A260F">
        <w:t>9</w:t>
      </w:r>
      <w:r w:rsidRPr="000A260F">
        <w:t xml:space="preserve">  году, составил </w:t>
      </w:r>
      <w:r w:rsidR="000A260F" w:rsidRPr="000A260F">
        <w:t>1 825,3</w:t>
      </w:r>
      <w:r w:rsidRPr="000A260F">
        <w:t xml:space="preserve"> тыс. руб. или </w:t>
      </w:r>
      <w:r w:rsidR="000A260F" w:rsidRPr="000A260F">
        <w:t>1,7</w:t>
      </w:r>
      <w:r w:rsidRPr="000A260F">
        <w:t>% от средств, являющихся предметом контрольных мероприятий, из них:</w:t>
      </w:r>
    </w:p>
    <w:p w:rsidR="00165265" w:rsidRPr="000A260F" w:rsidRDefault="00165265" w:rsidP="00165265">
      <w:pPr>
        <w:jc w:val="both"/>
      </w:pPr>
      <w:r w:rsidRPr="000A260F">
        <w:tab/>
        <w:t xml:space="preserve">- неэффективное использование бюджетных средств составило </w:t>
      </w:r>
      <w:r w:rsidR="000A260F" w:rsidRPr="000A260F">
        <w:t>370,0</w:t>
      </w:r>
      <w:r w:rsidRPr="000A260F">
        <w:t xml:space="preserve"> тыс. руб.</w:t>
      </w:r>
      <w:r w:rsidR="000A260F" w:rsidRPr="000A260F">
        <w:t xml:space="preserve"> или 20,3</w:t>
      </w:r>
      <w:r w:rsidRPr="000A260F">
        <w:t>% объема финансовых нарушений по результатам проверок;</w:t>
      </w:r>
    </w:p>
    <w:p w:rsidR="000A260F" w:rsidRPr="000A260F" w:rsidRDefault="000A260F" w:rsidP="000A260F">
      <w:pPr>
        <w:jc w:val="both"/>
      </w:pPr>
      <w:r w:rsidRPr="000A260F">
        <w:lastRenderedPageBreak/>
        <w:tab/>
        <w:t>- неправомерное использование бюджетных средств составило 29,4 тыс. руб. или 1,6% объема финансовых нарушений по результатам проверок;</w:t>
      </w:r>
    </w:p>
    <w:p w:rsidR="00165265" w:rsidRPr="00002D59" w:rsidRDefault="00165265" w:rsidP="00165265">
      <w:pPr>
        <w:jc w:val="both"/>
      </w:pPr>
      <w:r w:rsidRPr="000A260F">
        <w:tab/>
        <w:t xml:space="preserve">- нарушения в сфере закупок составили </w:t>
      </w:r>
      <w:r w:rsidR="003F32CB" w:rsidRPr="000A260F">
        <w:t>1425,9</w:t>
      </w:r>
      <w:r w:rsidRPr="000A260F">
        <w:rPr>
          <w:sz w:val="22"/>
          <w:szCs w:val="22"/>
        </w:rPr>
        <w:t xml:space="preserve"> </w:t>
      </w:r>
      <w:r w:rsidRPr="000A260F">
        <w:t>тыс. руб</w:t>
      </w:r>
      <w:r w:rsidR="000A260F" w:rsidRPr="000A260F">
        <w:t>. или 78,1</w:t>
      </w:r>
      <w:r w:rsidRPr="000A260F">
        <w:t>% объема финансовых нарушений по результатам проверок.</w:t>
      </w:r>
    </w:p>
    <w:p w:rsidR="00165265" w:rsidRPr="008D478E" w:rsidRDefault="00165265" w:rsidP="00165265">
      <w:pPr>
        <w:pStyle w:val="a5"/>
        <w:jc w:val="both"/>
        <w:rPr>
          <w:sz w:val="28"/>
          <w:szCs w:val="28"/>
        </w:rPr>
      </w:pPr>
      <w:r w:rsidRPr="00002D59">
        <w:rPr>
          <w:b/>
          <w:sz w:val="28"/>
          <w:szCs w:val="28"/>
        </w:rPr>
        <w:tab/>
      </w:r>
      <w:r w:rsidRPr="005671A0">
        <w:rPr>
          <w:sz w:val="28"/>
          <w:szCs w:val="28"/>
        </w:rPr>
        <w:t>Для  принятия  надлежащих мер и устранения нарушений ревизионной комиссией в адрес руководителей проверенных органи</w:t>
      </w:r>
      <w:r w:rsidR="003F32CB">
        <w:rPr>
          <w:sz w:val="28"/>
          <w:szCs w:val="28"/>
        </w:rPr>
        <w:t>заций и учреждений направлено 1</w:t>
      </w:r>
      <w:r w:rsidRPr="005671A0">
        <w:rPr>
          <w:sz w:val="28"/>
          <w:szCs w:val="28"/>
        </w:rPr>
        <w:t xml:space="preserve"> пред</w:t>
      </w:r>
      <w:r w:rsidR="003F32CB">
        <w:rPr>
          <w:sz w:val="28"/>
          <w:szCs w:val="28"/>
        </w:rPr>
        <w:t>писание,  7 представлений. По состоянию на 01.01.2020</w:t>
      </w:r>
      <w:r w:rsidRPr="005671A0">
        <w:rPr>
          <w:sz w:val="28"/>
          <w:szCs w:val="28"/>
        </w:rPr>
        <w:t xml:space="preserve"> года на контроле</w:t>
      </w:r>
      <w:r w:rsidR="003F32CB">
        <w:rPr>
          <w:sz w:val="28"/>
          <w:szCs w:val="28"/>
        </w:rPr>
        <w:t xml:space="preserve"> предписания и представления по итогам 2019</w:t>
      </w:r>
      <w:r>
        <w:rPr>
          <w:sz w:val="28"/>
          <w:szCs w:val="28"/>
        </w:rPr>
        <w:t xml:space="preserve"> года </w:t>
      </w:r>
      <w:r w:rsidR="003F32CB">
        <w:rPr>
          <w:sz w:val="28"/>
          <w:szCs w:val="28"/>
        </w:rPr>
        <w:t>отсутствуют.</w:t>
      </w:r>
    </w:p>
    <w:p w:rsidR="009176DA" w:rsidRPr="00002D59" w:rsidRDefault="009176DA" w:rsidP="008C1C5D">
      <w:pPr>
        <w:ind w:firstLine="567"/>
        <w:jc w:val="both"/>
      </w:pPr>
    </w:p>
    <w:p w:rsidR="00733A17" w:rsidRPr="00002D59" w:rsidRDefault="009176DA" w:rsidP="00733A17">
      <w:pPr>
        <w:jc w:val="center"/>
        <w:rPr>
          <w:b/>
        </w:rPr>
      </w:pPr>
      <w:r w:rsidRPr="00002D59">
        <w:tab/>
      </w:r>
      <w:r w:rsidR="00733A17" w:rsidRPr="00002D59">
        <w:rPr>
          <w:b/>
        </w:rPr>
        <w:t xml:space="preserve">2. Организация </w:t>
      </w:r>
      <w:proofErr w:type="gramStart"/>
      <w:r w:rsidR="00733A17" w:rsidRPr="00002D59">
        <w:rPr>
          <w:b/>
        </w:rPr>
        <w:t>контроля за</w:t>
      </w:r>
      <w:proofErr w:type="gramEnd"/>
      <w:r w:rsidR="00733A17" w:rsidRPr="00002D59">
        <w:rPr>
          <w:b/>
        </w:rPr>
        <w:t xml:space="preserve"> устранением нарушений,</w:t>
      </w:r>
    </w:p>
    <w:p w:rsidR="00733A17" w:rsidRPr="00002D59" w:rsidRDefault="00733A17" w:rsidP="00733A17">
      <w:pPr>
        <w:jc w:val="center"/>
        <w:rPr>
          <w:b/>
        </w:rPr>
      </w:pPr>
      <w:r w:rsidRPr="00002D59">
        <w:rPr>
          <w:b/>
        </w:rPr>
        <w:t>выявленных в ходе проверок ревизионной комиссией</w:t>
      </w:r>
    </w:p>
    <w:p w:rsidR="00733A17" w:rsidRPr="00002D59" w:rsidRDefault="00733A17" w:rsidP="00733A17">
      <w:pPr>
        <w:jc w:val="both"/>
        <w:rPr>
          <w:b/>
        </w:rPr>
      </w:pPr>
      <w:r w:rsidRPr="00002D59">
        <w:rPr>
          <w:color w:val="000000"/>
        </w:rPr>
        <w:tab/>
        <w:t>Анализ выявленных</w:t>
      </w:r>
      <w:r w:rsidR="000A260F">
        <w:rPr>
          <w:color w:val="000000"/>
        </w:rPr>
        <w:t xml:space="preserve"> нарушений и недостатков  в 2019</w:t>
      </w:r>
      <w:r w:rsidRPr="00002D59">
        <w:rPr>
          <w:color w:val="000000"/>
        </w:rPr>
        <w:t xml:space="preserve"> году показывает:</w:t>
      </w:r>
    </w:p>
    <w:p w:rsidR="00733A17" w:rsidRPr="00002D59" w:rsidRDefault="00733A17" w:rsidP="00733A17">
      <w:pPr>
        <w:jc w:val="both"/>
        <w:rPr>
          <w:color w:val="000000"/>
        </w:rPr>
      </w:pPr>
      <w:r w:rsidRPr="00002D59">
        <w:rPr>
          <w:color w:val="000000"/>
        </w:rPr>
        <w:tab/>
        <w:t xml:space="preserve">- недостаточный </w:t>
      </w:r>
      <w:proofErr w:type="gramStart"/>
      <w:r w:rsidRPr="00002D59">
        <w:rPr>
          <w:color w:val="000000"/>
        </w:rPr>
        <w:t>контроль за</w:t>
      </w:r>
      <w:proofErr w:type="gramEnd"/>
      <w:r w:rsidRPr="00002D59">
        <w:rPr>
          <w:color w:val="000000"/>
        </w:rPr>
        <w:t xml:space="preserve"> соблюдением действующего законодательства при расходовании средств бюджета и использовании имущества;</w:t>
      </w:r>
    </w:p>
    <w:p w:rsidR="00733A17" w:rsidRDefault="00733A17" w:rsidP="00733A17">
      <w:pPr>
        <w:widowControl w:val="0"/>
        <w:jc w:val="both"/>
        <w:rPr>
          <w:bCs/>
        </w:rPr>
      </w:pPr>
      <w:r w:rsidRPr="00002D59">
        <w:rPr>
          <w:color w:val="000000"/>
        </w:rPr>
        <w:tab/>
        <w:t xml:space="preserve">- недостаточная </w:t>
      </w:r>
      <w:r w:rsidRPr="00002D59">
        <w:t xml:space="preserve"> работа по оказанию методической помощи учреждениям в части правильности применения </w:t>
      </w:r>
      <w:r w:rsidRPr="00002D59">
        <w:rPr>
          <w:bCs/>
        </w:rPr>
        <w:t>гражданского, трудового, федерального законодательств</w:t>
      </w:r>
      <w:r w:rsidR="000A260F">
        <w:rPr>
          <w:bCs/>
        </w:rPr>
        <w:t>а, муниципальных правовых актов;</w:t>
      </w:r>
    </w:p>
    <w:p w:rsidR="000A260F" w:rsidRPr="008652DA" w:rsidRDefault="000A260F" w:rsidP="00733A17">
      <w:pPr>
        <w:widowControl w:val="0"/>
        <w:jc w:val="both"/>
        <w:rPr>
          <w:color w:val="000000"/>
        </w:rPr>
      </w:pPr>
      <w:r>
        <w:rPr>
          <w:bCs/>
        </w:rPr>
        <w:tab/>
        <w:t xml:space="preserve">- </w:t>
      </w:r>
      <w:r w:rsidR="008652DA" w:rsidRPr="008652DA">
        <w:t xml:space="preserve">отсутствие муниципального </w:t>
      </w:r>
      <w:proofErr w:type="gramStart"/>
      <w:r w:rsidR="008652DA" w:rsidRPr="008652DA">
        <w:t>контроля за</w:t>
      </w:r>
      <w:proofErr w:type="gramEnd"/>
      <w:r w:rsidR="008652DA" w:rsidRPr="008652DA">
        <w:t xml:space="preserve">  использованием муниципального имущества</w:t>
      </w:r>
      <w:r w:rsidR="008652DA">
        <w:t>.</w:t>
      </w:r>
    </w:p>
    <w:p w:rsidR="00733A17" w:rsidRPr="00002D59" w:rsidRDefault="00733A17" w:rsidP="00733A17">
      <w:pPr>
        <w:ind w:firstLine="300"/>
        <w:jc w:val="both"/>
        <w:rPr>
          <w:color w:val="000000"/>
        </w:rPr>
      </w:pPr>
      <w:r w:rsidRPr="00002D59">
        <w:rPr>
          <w:color w:val="000000"/>
        </w:rPr>
        <w:t xml:space="preserve"> </w:t>
      </w:r>
      <w:r w:rsidRPr="00002D59">
        <w:rPr>
          <w:color w:val="000000"/>
        </w:rPr>
        <w:tab/>
        <w:t>Важным аспектом в работе Ревизионной комиссии Тасеевского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733A17" w:rsidRPr="00002D59" w:rsidRDefault="00733A17" w:rsidP="00733A17">
      <w:pPr>
        <w:ind w:firstLine="300"/>
        <w:jc w:val="both"/>
        <w:rPr>
          <w:color w:val="000000"/>
        </w:rPr>
      </w:pPr>
      <w:r w:rsidRPr="00002D59">
        <w:rPr>
          <w:color w:val="000000"/>
        </w:rPr>
        <w:t xml:space="preserve">  </w:t>
      </w:r>
      <w:r w:rsidRPr="00002D59">
        <w:rPr>
          <w:color w:val="000000"/>
        </w:rPr>
        <w:tab/>
        <w:t>В течение проверяемого периода организациям и учреждениям направлены предложения для принятия конкретных мер по устранению выявленных недостатков. Так же направлены представления и предписания,  в которых устанавливается контрольный период для исправления нарушений.</w:t>
      </w:r>
    </w:p>
    <w:p w:rsidR="00733A17" w:rsidRPr="00002D59" w:rsidRDefault="00733A17" w:rsidP="00733A17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    </w:t>
      </w:r>
      <w:r w:rsidRPr="00002D59">
        <w:rPr>
          <w:sz w:val="28"/>
          <w:szCs w:val="28"/>
        </w:rPr>
        <w:tab/>
        <w:t xml:space="preserve">Ревизионной комиссией осуществляется последующий </w:t>
      </w:r>
      <w:proofErr w:type="gramStart"/>
      <w:r w:rsidRPr="00002D59">
        <w:rPr>
          <w:sz w:val="28"/>
          <w:szCs w:val="28"/>
        </w:rPr>
        <w:t>контроль за</w:t>
      </w:r>
      <w:proofErr w:type="gramEnd"/>
      <w:r w:rsidRPr="00002D59">
        <w:rPr>
          <w:sz w:val="28"/>
          <w:szCs w:val="28"/>
        </w:rPr>
        <w:t xml:space="preserve"> устранением нарушений, выявленных при проведении ревизий и проверок.     </w:t>
      </w:r>
    </w:p>
    <w:p w:rsidR="00733A17" w:rsidRPr="00002D59" w:rsidRDefault="00733A17" w:rsidP="00733A17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    </w:t>
      </w:r>
      <w:r w:rsidRPr="00002D59">
        <w:rPr>
          <w:sz w:val="28"/>
          <w:szCs w:val="28"/>
        </w:rPr>
        <w:tab/>
        <w:t>Проводится анализ представленной информации об исполнении направленных предложений по актам ревизий и проверок.</w:t>
      </w:r>
    </w:p>
    <w:p w:rsidR="00733A17" w:rsidRPr="00002D59" w:rsidRDefault="00733A17" w:rsidP="00733A17">
      <w:pPr>
        <w:pStyle w:val="a5"/>
        <w:jc w:val="both"/>
        <w:rPr>
          <w:b/>
          <w:sz w:val="28"/>
          <w:szCs w:val="28"/>
        </w:rPr>
      </w:pPr>
      <w:r w:rsidRPr="00002D59">
        <w:rPr>
          <w:sz w:val="28"/>
          <w:szCs w:val="28"/>
        </w:rPr>
        <w:t xml:space="preserve">            </w:t>
      </w:r>
    </w:p>
    <w:p w:rsidR="00733A17" w:rsidRPr="00002D59" w:rsidRDefault="00733A17" w:rsidP="00733A17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002D59">
        <w:rPr>
          <w:b/>
          <w:sz w:val="28"/>
          <w:szCs w:val="28"/>
        </w:rPr>
        <w:t>3. Информационная и другая деятельность</w:t>
      </w:r>
    </w:p>
    <w:p w:rsidR="00733A17" w:rsidRPr="00002D59" w:rsidRDefault="00733A17" w:rsidP="00733A17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     </w:t>
      </w:r>
      <w:r w:rsidRPr="00002D59">
        <w:rPr>
          <w:sz w:val="28"/>
          <w:szCs w:val="28"/>
        </w:rPr>
        <w:tab/>
        <w:t>Информационная деятельность Ревизионной комиссии регламентирована Положением о Ревизионной комиссии и представляет собой информирование органов местного самоуправления и населения муниципального образования о результатах проведенных мероприятий.</w:t>
      </w:r>
    </w:p>
    <w:p w:rsidR="00733A17" w:rsidRPr="00002D59" w:rsidRDefault="00733A17" w:rsidP="00733A17">
      <w:pPr>
        <w:pStyle w:val="a5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      </w:t>
      </w:r>
      <w:r w:rsidRPr="00002D59">
        <w:rPr>
          <w:sz w:val="28"/>
          <w:szCs w:val="28"/>
        </w:rPr>
        <w:tab/>
        <w:t>Результаты проведенных проверок доводились до сведения руководителей проверяемых объектов.</w:t>
      </w:r>
    </w:p>
    <w:p w:rsidR="00733A17" w:rsidRPr="00002D59" w:rsidRDefault="00733A17" w:rsidP="00733A17">
      <w:pPr>
        <w:pStyle w:val="a5"/>
        <w:jc w:val="both"/>
        <w:rPr>
          <w:color w:val="0A0A0A"/>
          <w:sz w:val="28"/>
          <w:szCs w:val="28"/>
        </w:rPr>
      </w:pPr>
      <w:r w:rsidRPr="00002D59">
        <w:rPr>
          <w:sz w:val="28"/>
          <w:szCs w:val="28"/>
        </w:rPr>
        <w:t xml:space="preserve">      </w:t>
      </w:r>
      <w:r w:rsidRPr="00002D59">
        <w:rPr>
          <w:sz w:val="28"/>
          <w:szCs w:val="28"/>
        </w:rPr>
        <w:tab/>
        <w:t xml:space="preserve">Руководствуясь принципом гласности, в соответствии с Положением о Ревизионной комиссии результаты  </w:t>
      </w:r>
      <w:r w:rsidRPr="00002D59">
        <w:rPr>
          <w:color w:val="0A0A0A"/>
          <w:sz w:val="28"/>
          <w:szCs w:val="28"/>
        </w:rPr>
        <w:t>проведенных контрольных и экспертно-</w:t>
      </w:r>
      <w:r w:rsidRPr="00002D59">
        <w:rPr>
          <w:color w:val="0A0A0A"/>
          <w:sz w:val="28"/>
          <w:szCs w:val="28"/>
        </w:rPr>
        <w:lastRenderedPageBreak/>
        <w:t>аналитических мероприятий опубликованы на сайте Тасеевского районного Совета депутатов в разделе «Ревизионная комиссия района».</w:t>
      </w:r>
    </w:p>
    <w:p w:rsidR="00733A17" w:rsidRPr="00002D59" w:rsidRDefault="00733A17" w:rsidP="00733A17">
      <w:pPr>
        <w:pStyle w:val="p8"/>
        <w:spacing w:before="0" w:beforeAutospacing="0" w:after="0" w:afterAutospacing="0"/>
        <w:ind w:left="360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733A17" w:rsidRPr="00002D59" w:rsidRDefault="00733A17" w:rsidP="00733A17">
      <w:pPr>
        <w:pStyle w:val="p8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002D59">
        <w:rPr>
          <w:rStyle w:val="a7"/>
          <w:rFonts w:ascii="Times New Roman" w:hAnsi="Times New Roman"/>
          <w:sz w:val="28"/>
          <w:szCs w:val="28"/>
        </w:rPr>
        <w:t>4. Обеспечение деятельности Ревизионной комиссии, взаимодействие с другими контрольными, правоохранительными и иными органами государственной власти и местного самоуправления</w:t>
      </w:r>
    </w:p>
    <w:p w:rsidR="00733A17" w:rsidRPr="00002D59" w:rsidRDefault="00733A17" w:rsidP="00733A17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  <w:t xml:space="preserve">Ревизионная комиссия взаимодействует со Счетной палатой Красноярского края и другими контрольно-счетными органами Красноярского края посредством обмена опытом и информацией. </w:t>
      </w:r>
    </w:p>
    <w:p w:rsidR="00733A17" w:rsidRPr="00002D59" w:rsidRDefault="00733A17" w:rsidP="00733A17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02D59">
        <w:rPr>
          <w:sz w:val="28"/>
          <w:szCs w:val="28"/>
        </w:rPr>
        <w:tab/>
        <w:t xml:space="preserve">В рамках реализации своих полномочий Ревизионной комиссией заключены Соглашения об информационном взаимодействии с Прокуратурой Тасеевского района и Управлением Федерального казначейства по Красноярскому краю. </w:t>
      </w:r>
    </w:p>
    <w:p w:rsidR="00733A17" w:rsidRPr="00002D59" w:rsidRDefault="00733A17" w:rsidP="00733A17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Заключены соглашения о передаче полномочий Ревизионной комиссии Тасеевского района полномочий контрольно-счетного Тасеевского сельского Совета депутатов по осуществлению внешнего муниципального финансового контроля на период 2016-2020 годы  с 8 поселениями, входящими в состав Тасеевского района. </w:t>
      </w:r>
    </w:p>
    <w:p w:rsidR="001C6AD6" w:rsidRPr="00002D59" w:rsidRDefault="001C6AD6" w:rsidP="001C6AD6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59">
        <w:rPr>
          <w:rFonts w:ascii="Times New Roman" w:hAnsi="Times New Roman" w:cs="Times New Roman"/>
          <w:b w:val="0"/>
          <w:sz w:val="28"/>
          <w:szCs w:val="28"/>
        </w:rPr>
        <w:tab/>
      </w:r>
      <w:r w:rsidR="000A260F">
        <w:rPr>
          <w:rFonts w:ascii="Times New Roman" w:hAnsi="Times New Roman" w:cs="Times New Roman"/>
          <w:b w:val="0"/>
          <w:sz w:val="28"/>
          <w:szCs w:val="28"/>
        </w:rPr>
        <w:t>В декабре 2019</w:t>
      </w:r>
      <w:r w:rsidR="00733A17" w:rsidRPr="00002D59">
        <w:rPr>
          <w:rFonts w:ascii="Times New Roman" w:hAnsi="Times New Roman" w:cs="Times New Roman"/>
          <w:b w:val="0"/>
          <w:sz w:val="28"/>
          <w:szCs w:val="28"/>
        </w:rPr>
        <w:t xml:space="preserve"> года Ревизионная комиссия приняла участие в </w:t>
      </w:r>
      <w:r w:rsidR="00687351" w:rsidRPr="00002D59">
        <w:rPr>
          <w:rFonts w:ascii="Times New Roman" w:hAnsi="Times New Roman" w:cs="Times New Roman"/>
          <w:b w:val="0"/>
          <w:sz w:val="28"/>
          <w:szCs w:val="28"/>
        </w:rPr>
        <w:t>семинаре «Актуальные вопросы развития внешнего государствен</w:t>
      </w:r>
      <w:r w:rsidR="00510923" w:rsidRPr="00002D59">
        <w:rPr>
          <w:rFonts w:ascii="Times New Roman" w:hAnsi="Times New Roman" w:cs="Times New Roman"/>
          <w:b w:val="0"/>
          <w:sz w:val="28"/>
          <w:szCs w:val="28"/>
        </w:rPr>
        <w:t>ного (м</w:t>
      </w:r>
      <w:r w:rsidR="00687351" w:rsidRPr="00002D5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униципального) финансового контроля», проведенного </w:t>
      </w:r>
      <w:r w:rsidR="00733A17" w:rsidRPr="00002D59">
        <w:rPr>
          <w:rFonts w:ascii="Times New Roman" w:hAnsi="Times New Roman" w:cs="Times New Roman"/>
          <w:b w:val="0"/>
          <w:sz w:val="28"/>
          <w:szCs w:val="28"/>
        </w:rPr>
        <w:t xml:space="preserve"> Счетной палатой Красноярского края</w:t>
      </w:r>
      <w:r w:rsidR="00687351" w:rsidRPr="00002D5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002D59">
        <w:rPr>
          <w:rFonts w:ascii="Times New Roman" w:hAnsi="Times New Roman" w:cs="Times New Roman"/>
          <w:b w:val="0"/>
          <w:sz w:val="28"/>
          <w:szCs w:val="28"/>
        </w:rPr>
        <w:t>Кадровым центром (отдел по подготовке государственных и муниципальных служащих управления кадров и государственной службы Администрации Губернатора Красноярского края).</w:t>
      </w:r>
    </w:p>
    <w:p w:rsidR="005E5D07" w:rsidRDefault="005E5D07" w:rsidP="00733A17">
      <w:pPr>
        <w:jc w:val="both"/>
      </w:pPr>
    </w:p>
    <w:p w:rsidR="005E5D07" w:rsidRDefault="005E5D07" w:rsidP="00733A17">
      <w:pPr>
        <w:jc w:val="both"/>
      </w:pPr>
    </w:p>
    <w:p w:rsidR="005E5D07" w:rsidRDefault="005E5D07" w:rsidP="00733A17">
      <w:pPr>
        <w:jc w:val="both"/>
      </w:pPr>
    </w:p>
    <w:p w:rsidR="005E5D07" w:rsidRDefault="005E5D07" w:rsidP="00733A17">
      <w:pPr>
        <w:jc w:val="both"/>
      </w:pPr>
    </w:p>
    <w:p w:rsidR="00733A17" w:rsidRPr="00002D59" w:rsidRDefault="00733A17" w:rsidP="00733A17">
      <w:pPr>
        <w:jc w:val="both"/>
      </w:pPr>
      <w:r w:rsidRPr="00002D59">
        <w:t xml:space="preserve">Председатель </w:t>
      </w:r>
    </w:p>
    <w:p w:rsidR="00733A17" w:rsidRPr="00002D59" w:rsidRDefault="00733A17" w:rsidP="00733A17">
      <w:pPr>
        <w:jc w:val="both"/>
      </w:pPr>
      <w:r w:rsidRPr="00002D59">
        <w:t xml:space="preserve">Ревизионной комиссии </w:t>
      </w:r>
    </w:p>
    <w:p w:rsidR="00733A17" w:rsidRPr="00002D59" w:rsidRDefault="00733A17" w:rsidP="00733A17">
      <w:pPr>
        <w:jc w:val="both"/>
      </w:pPr>
      <w:r w:rsidRPr="00002D59">
        <w:t>Тасеевского района                                                                     Т.Г. Ефремова</w:t>
      </w:r>
    </w:p>
    <w:p w:rsidR="00D72982" w:rsidRDefault="00D72982" w:rsidP="00D72982">
      <w:pPr>
        <w:ind w:firstLine="300"/>
        <w:jc w:val="right"/>
        <w:outlineLvl w:val="0"/>
        <w:rPr>
          <w:color w:val="000000"/>
          <w:sz w:val="27"/>
          <w:szCs w:val="27"/>
        </w:rPr>
        <w:sectPr w:rsidR="00D72982" w:rsidSect="00F0581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982" w:rsidRPr="00D72982" w:rsidRDefault="00D72982" w:rsidP="00D72982">
      <w:pPr>
        <w:ind w:firstLine="300"/>
        <w:jc w:val="right"/>
        <w:outlineLvl w:val="0"/>
        <w:rPr>
          <w:color w:val="000000"/>
        </w:rPr>
      </w:pPr>
      <w:r w:rsidRPr="00D72982">
        <w:rPr>
          <w:color w:val="000000"/>
        </w:rPr>
        <w:lastRenderedPageBreak/>
        <w:t>Приложение № 1</w:t>
      </w:r>
    </w:p>
    <w:p w:rsidR="00D72982" w:rsidRDefault="00D72982" w:rsidP="00D72982">
      <w:pPr>
        <w:ind w:firstLine="300"/>
        <w:jc w:val="right"/>
        <w:outlineLvl w:val="0"/>
        <w:rPr>
          <w:color w:val="000000"/>
          <w:sz w:val="27"/>
          <w:szCs w:val="27"/>
        </w:rPr>
      </w:pPr>
    </w:p>
    <w:p w:rsidR="00D72982" w:rsidRPr="00A8001F" w:rsidRDefault="00D72982" w:rsidP="00D72982">
      <w:pPr>
        <w:ind w:firstLine="300"/>
        <w:jc w:val="center"/>
        <w:outlineLvl w:val="0"/>
        <w:rPr>
          <w:b/>
          <w:color w:val="000000"/>
        </w:rPr>
      </w:pPr>
      <w:r w:rsidRPr="00A8001F">
        <w:rPr>
          <w:b/>
          <w:color w:val="000000"/>
        </w:rPr>
        <w:t xml:space="preserve">Структура </w:t>
      </w:r>
      <w:r w:rsidR="008652DA">
        <w:rPr>
          <w:b/>
          <w:color w:val="000000"/>
        </w:rPr>
        <w:t>мероприятий плана работы на 2019</w:t>
      </w:r>
      <w:r w:rsidRPr="00A8001F">
        <w:rPr>
          <w:b/>
          <w:color w:val="000000"/>
        </w:rPr>
        <w:t xml:space="preserve"> год.</w:t>
      </w:r>
    </w:p>
    <w:p w:rsidR="00D72982" w:rsidRDefault="00D72982" w:rsidP="00687351">
      <w:pPr>
        <w:ind w:firstLine="300"/>
        <w:jc w:val="right"/>
        <w:outlineLvl w:val="0"/>
        <w:rPr>
          <w:color w:val="000000"/>
          <w:sz w:val="27"/>
          <w:szCs w:val="27"/>
        </w:rPr>
      </w:pPr>
    </w:p>
    <w:p w:rsidR="00D72982" w:rsidRDefault="002E41E8" w:rsidP="00FB3096">
      <w:pPr>
        <w:ind w:firstLine="300"/>
        <w:jc w:val="center"/>
        <w:outlineLvl w:val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240395" cy="45300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982" w:rsidRDefault="00D72982" w:rsidP="00D72982">
      <w:pPr>
        <w:ind w:firstLine="300"/>
        <w:jc w:val="both"/>
        <w:outlineLvl w:val="0"/>
        <w:rPr>
          <w:color w:val="000000"/>
          <w:sz w:val="27"/>
          <w:szCs w:val="27"/>
        </w:rPr>
        <w:sectPr w:rsidR="00D72982" w:rsidSect="00D729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12D3" w:rsidRDefault="00FB3096" w:rsidP="00687351">
      <w:pPr>
        <w:ind w:firstLine="300"/>
        <w:jc w:val="right"/>
        <w:outlineLvl w:val="0"/>
        <w:rPr>
          <w:color w:val="000000"/>
        </w:rPr>
      </w:pPr>
      <w:r w:rsidRPr="00D72982">
        <w:rPr>
          <w:color w:val="000000"/>
        </w:rPr>
        <w:lastRenderedPageBreak/>
        <w:t xml:space="preserve">Приложение № </w:t>
      </w:r>
      <w:r w:rsidR="00CD12D3">
        <w:rPr>
          <w:color w:val="000000"/>
        </w:rPr>
        <w:t>2</w:t>
      </w:r>
    </w:p>
    <w:p w:rsidR="00A8001F" w:rsidRDefault="00A8001F" w:rsidP="00687351">
      <w:pPr>
        <w:ind w:firstLine="300"/>
        <w:jc w:val="right"/>
        <w:outlineLvl w:val="0"/>
        <w:rPr>
          <w:color w:val="000000"/>
        </w:rPr>
      </w:pPr>
    </w:p>
    <w:p w:rsidR="00A8001F" w:rsidRPr="00A8001F" w:rsidRDefault="00A8001F" w:rsidP="00A8001F">
      <w:pPr>
        <w:ind w:firstLine="300"/>
        <w:jc w:val="center"/>
        <w:outlineLvl w:val="0"/>
        <w:rPr>
          <w:b/>
          <w:color w:val="000000"/>
        </w:rPr>
      </w:pPr>
      <w:r w:rsidRPr="00A8001F">
        <w:rPr>
          <w:rStyle w:val="a6"/>
          <w:b/>
        </w:rPr>
        <w:t>Структур</w:t>
      </w:r>
      <w:r w:rsidR="00B05628">
        <w:rPr>
          <w:rStyle w:val="a6"/>
          <w:b/>
        </w:rPr>
        <w:t>а проведенных мероприятий в 2019</w:t>
      </w:r>
      <w:r w:rsidRPr="00A8001F">
        <w:rPr>
          <w:rStyle w:val="a6"/>
          <w:b/>
        </w:rPr>
        <w:t xml:space="preserve"> году</w:t>
      </w:r>
    </w:p>
    <w:p w:rsidR="00A8001F" w:rsidRDefault="00A8001F" w:rsidP="00687351">
      <w:pPr>
        <w:ind w:firstLine="300"/>
        <w:jc w:val="right"/>
        <w:outlineLvl w:val="0"/>
        <w:rPr>
          <w:color w:val="000000"/>
        </w:rPr>
      </w:pPr>
    </w:p>
    <w:p w:rsidR="00A8001F" w:rsidRPr="00CD12D3" w:rsidRDefault="002E41E8" w:rsidP="00A8001F">
      <w:pPr>
        <w:ind w:firstLine="300"/>
        <w:jc w:val="center"/>
        <w:outlineLvl w:val="0"/>
        <w:rPr>
          <w:color w:val="000000"/>
        </w:rPr>
        <w:sectPr w:rsidR="00A8001F" w:rsidRPr="00CD12D3" w:rsidSect="00EE50D3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>
        <w:rPr>
          <w:b/>
          <w:noProof/>
          <w:color w:val="0A0A0A"/>
        </w:rPr>
        <w:drawing>
          <wp:inline distT="0" distB="0" distL="0" distR="0">
            <wp:extent cx="8670925" cy="539178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351" w:rsidRDefault="00687351" w:rsidP="00687351">
      <w:pPr>
        <w:ind w:firstLine="300"/>
        <w:jc w:val="right"/>
        <w:outlineLvl w:val="0"/>
        <w:rPr>
          <w:color w:val="000000"/>
          <w:sz w:val="27"/>
          <w:szCs w:val="27"/>
        </w:rPr>
      </w:pPr>
      <w:r w:rsidRPr="00DA351A">
        <w:rPr>
          <w:color w:val="000000"/>
          <w:sz w:val="27"/>
          <w:szCs w:val="27"/>
        </w:rPr>
        <w:lastRenderedPageBreak/>
        <w:t>При</w:t>
      </w:r>
      <w:r w:rsidR="00D72982">
        <w:rPr>
          <w:color w:val="000000"/>
          <w:sz w:val="27"/>
          <w:szCs w:val="27"/>
        </w:rPr>
        <w:t>ложение № 3</w:t>
      </w:r>
    </w:p>
    <w:p w:rsidR="00A8001F" w:rsidRPr="00DA351A" w:rsidRDefault="00A8001F" w:rsidP="00687351">
      <w:pPr>
        <w:ind w:firstLine="300"/>
        <w:jc w:val="right"/>
        <w:outlineLvl w:val="0"/>
        <w:rPr>
          <w:color w:val="000000"/>
          <w:sz w:val="27"/>
          <w:szCs w:val="27"/>
        </w:rPr>
      </w:pPr>
    </w:p>
    <w:p w:rsidR="00687351" w:rsidRDefault="00687351" w:rsidP="00687351">
      <w:pPr>
        <w:ind w:firstLine="300"/>
        <w:jc w:val="center"/>
        <w:outlineLvl w:val="0"/>
        <w:rPr>
          <w:b/>
          <w:color w:val="000000"/>
          <w:sz w:val="27"/>
          <w:szCs w:val="27"/>
        </w:rPr>
      </w:pPr>
      <w:r w:rsidRPr="00DA351A">
        <w:rPr>
          <w:b/>
          <w:color w:val="000000"/>
          <w:sz w:val="27"/>
          <w:szCs w:val="27"/>
        </w:rPr>
        <w:t>Динамика основных показателей, характеризующие работу Рев</w:t>
      </w:r>
      <w:r w:rsidR="002A42C3">
        <w:rPr>
          <w:b/>
          <w:color w:val="000000"/>
          <w:sz w:val="27"/>
          <w:szCs w:val="27"/>
        </w:rPr>
        <w:t>изионной комиссии за период 2017-2019</w:t>
      </w:r>
      <w:r w:rsidRPr="00DA351A">
        <w:rPr>
          <w:b/>
          <w:color w:val="000000"/>
          <w:sz w:val="27"/>
          <w:szCs w:val="27"/>
        </w:rPr>
        <w:t xml:space="preserve"> годы.</w:t>
      </w:r>
    </w:p>
    <w:p w:rsidR="00705DAF" w:rsidRPr="00DA351A" w:rsidRDefault="00705DAF" w:rsidP="00687351">
      <w:pPr>
        <w:ind w:firstLine="300"/>
        <w:jc w:val="center"/>
        <w:outlineLvl w:val="0"/>
        <w:rPr>
          <w:b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366"/>
        <w:gridCol w:w="1134"/>
        <w:gridCol w:w="1134"/>
        <w:gridCol w:w="1241"/>
      </w:tblGrid>
      <w:tr w:rsidR="00687351" w:rsidRPr="00A646F7" w:rsidTr="007F1688">
        <w:tc>
          <w:tcPr>
            <w:tcW w:w="696" w:type="dxa"/>
            <w:vMerge w:val="restart"/>
          </w:tcPr>
          <w:p w:rsidR="00687351" w:rsidRPr="00A646F7" w:rsidRDefault="00687351" w:rsidP="007F168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646F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646F7">
              <w:rPr>
                <w:b/>
                <w:sz w:val="24"/>
                <w:szCs w:val="24"/>
              </w:rPr>
              <w:t>п</w:t>
            </w:r>
            <w:proofErr w:type="gramEnd"/>
            <w:r w:rsidRPr="00A646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66" w:type="dxa"/>
            <w:vMerge w:val="restart"/>
          </w:tcPr>
          <w:p w:rsidR="00687351" w:rsidRPr="00A646F7" w:rsidRDefault="00687351" w:rsidP="007F168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646F7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9" w:type="dxa"/>
            <w:gridSpan w:val="3"/>
          </w:tcPr>
          <w:p w:rsidR="00687351" w:rsidRPr="00A646F7" w:rsidRDefault="00687351" w:rsidP="007F168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646F7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055958" w:rsidRPr="00A646F7" w:rsidTr="007F1688">
        <w:tc>
          <w:tcPr>
            <w:tcW w:w="696" w:type="dxa"/>
            <w:vMerge/>
          </w:tcPr>
          <w:p w:rsidR="00055958" w:rsidRPr="00A646F7" w:rsidRDefault="00055958" w:rsidP="007F1688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366" w:type="dxa"/>
            <w:vMerge/>
          </w:tcPr>
          <w:p w:rsidR="00055958" w:rsidRPr="00A646F7" w:rsidRDefault="00055958" w:rsidP="007F1688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1134" w:type="dxa"/>
          </w:tcPr>
          <w:p w:rsidR="00055958" w:rsidRPr="00A646F7" w:rsidRDefault="002A42C3" w:rsidP="00C75A2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  <w:r w:rsidR="00055958" w:rsidRPr="00A646F7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55958" w:rsidRPr="00A646F7" w:rsidRDefault="002A42C3" w:rsidP="00C75A2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055958" w:rsidRPr="00A646F7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</w:tcPr>
          <w:p w:rsidR="00055958" w:rsidRPr="00A646F7" w:rsidRDefault="002A42C3" w:rsidP="007F1688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055958" w:rsidRPr="00A646F7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55958" w:rsidRPr="00A646F7" w:rsidTr="007F1688">
        <w:tc>
          <w:tcPr>
            <w:tcW w:w="696" w:type="dxa"/>
          </w:tcPr>
          <w:p w:rsidR="00055958" w:rsidRPr="00705DAF" w:rsidRDefault="00705DAF" w:rsidP="0070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055958" w:rsidRPr="00705DAF" w:rsidRDefault="00705DAF" w:rsidP="0070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055958" w:rsidRPr="00705DAF" w:rsidRDefault="00705DAF" w:rsidP="00705DA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55958" w:rsidRPr="00705DAF" w:rsidRDefault="00705DAF" w:rsidP="00705DA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bottom"/>
          </w:tcPr>
          <w:p w:rsidR="00055958" w:rsidRPr="00705DAF" w:rsidRDefault="00705DAF" w:rsidP="00705DA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856E71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2A42C3" w:rsidRPr="00A646F7" w:rsidRDefault="002A42C3" w:rsidP="00856E71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Количество мероприятий, всего: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856E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1.1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1.1.1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внешняя проверка</w:t>
            </w:r>
            <w:r w:rsidRPr="00A646F7">
              <w:rPr>
                <w:sz w:val="24"/>
                <w:szCs w:val="24"/>
              </w:rPr>
              <w:t xml:space="preserve"> отчетов об исполнении бюджета и бюджетной отчетности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внешняя проверка</w:t>
            </w:r>
            <w:r w:rsidRPr="00A64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 бюджетов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внешняя проверка на внесение</w:t>
            </w:r>
            <w:r w:rsidRPr="004A636C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и дополнений в бюджет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366" w:type="dxa"/>
          </w:tcPr>
          <w:p w:rsidR="002A42C3" w:rsidRPr="00A646F7" w:rsidRDefault="002A42C3" w:rsidP="0079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внешняя проверка на внесение</w:t>
            </w:r>
            <w:r w:rsidRPr="004A636C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в муниципальные программы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внешние проверки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1.2</w:t>
            </w:r>
          </w:p>
        </w:tc>
        <w:tc>
          <w:tcPr>
            <w:tcW w:w="5366" w:type="dxa"/>
          </w:tcPr>
          <w:p w:rsidR="002A42C3" w:rsidRPr="00A646F7" w:rsidRDefault="002A42C3" w:rsidP="00E97E32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Проведено контрольно-</w:t>
            </w:r>
            <w:r>
              <w:rPr>
                <w:sz w:val="24"/>
                <w:szCs w:val="24"/>
              </w:rPr>
              <w:t xml:space="preserve">аналитических </w:t>
            </w:r>
            <w:r w:rsidRPr="00A646F7">
              <w:rPr>
                <w:sz w:val="24"/>
                <w:szCs w:val="24"/>
              </w:rPr>
              <w:t>мероприятий, в том числе: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1.2.1</w:t>
            </w:r>
          </w:p>
        </w:tc>
        <w:tc>
          <w:tcPr>
            <w:tcW w:w="5366" w:type="dxa"/>
          </w:tcPr>
          <w:p w:rsidR="002A42C3" w:rsidRPr="00A646F7" w:rsidRDefault="002A42C3" w:rsidP="00D015C2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- по инициативе Тасеевского районного Совета депутатов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1.2.2</w:t>
            </w:r>
          </w:p>
        </w:tc>
        <w:tc>
          <w:tcPr>
            <w:tcW w:w="5366" w:type="dxa"/>
          </w:tcPr>
          <w:p w:rsidR="002A42C3" w:rsidRPr="00A646F7" w:rsidRDefault="002A42C3" w:rsidP="003C010B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- по инициативе администрации Тасеевского района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1.2.3</w:t>
            </w:r>
          </w:p>
        </w:tc>
        <w:tc>
          <w:tcPr>
            <w:tcW w:w="5366" w:type="dxa"/>
          </w:tcPr>
          <w:p w:rsidR="002A42C3" w:rsidRPr="00A646F7" w:rsidRDefault="002A42C3" w:rsidP="003C010B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 xml:space="preserve">- по инициативе </w:t>
            </w:r>
            <w:r>
              <w:rPr>
                <w:sz w:val="24"/>
                <w:szCs w:val="24"/>
              </w:rPr>
              <w:t xml:space="preserve">надзорных и </w:t>
            </w:r>
            <w:r w:rsidRPr="00A646F7">
              <w:rPr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1.2.4</w:t>
            </w:r>
          </w:p>
        </w:tc>
        <w:tc>
          <w:tcPr>
            <w:tcW w:w="5366" w:type="dxa"/>
          </w:tcPr>
          <w:p w:rsidR="002A42C3" w:rsidRPr="00A646F7" w:rsidRDefault="002A42C3" w:rsidP="003C010B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- по инициативе Счетной палаты Красноярского края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2.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Количество объектов, охваченных при проведении контрольно-ревизионных и экспертно-аналитических мероприятий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3.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Объем проверенных расходных обязательств, утвержденных в бюджете муниципальных образований (тыс</w:t>
            </w:r>
            <w:proofErr w:type="gramStart"/>
            <w:r w:rsidRPr="00A646F7">
              <w:rPr>
                <w:sz w:val="24"/>
                <w:szCs w:val="24"/>
              </w:rPr>
              <w:t>.р</w:t>
            </w:r>
            <w:proofErr w:type="gramEnd"/>
            <w:r w:rsidRPr="00A646F7"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bottom"/>
          </w:tcPr>
          <w:p w:rsidR="002A42C3" w:rsidRPr="00FF0956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Pr="00FF0956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2A42C3" w:rsidRPr="00FF0956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512438,1</w:t>
            </w:r>
          </w:p>
        </w:tc>
        <w:tc>
          <w:tcPr>
            <w:tcW w:w="1241" w:type="dxa"/>
            <w:vAlign w:val="bottom"/>
          </w:tcPr>
          <w:p w:rsidR="002A42C3" w:rsidRPr="00FF0956" w:rsidRDefault="005A6D1F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624327,8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3.1.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Объем бюджетных средств, проверенных при проведении контрольных мероприятий (тыс. руб.)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34195,0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40709,0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108464,2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4.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Выявлено нарушений в финансово-бюджетной сфере (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646F7">
              <w:rPr>
                <w:sz w:val="24"/>
                <w:szCs w:val="24"/>
              </w:rPr>
              <w:t>р</w:t>
            </w:r>
            <w:proofErr w:type="gramEnd"/>
            <w:r w:rsidRPr="00A646F7"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2952,5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3977,9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1825,3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в том числе:</w:t>
            </w:r>
          </w:p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- нецелевое исполь</w:t>
            </w:r>
            <w:r>
              <w:rPr>
                <w:sz w:val="24"/>
                <w:szCs w:val="24"/>
              </w:rPr>
              <w:t>зование бюджетных средств (тыс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646F7">
              <w:rPr>
                <w:sz w:val="24"/>
                <w:szCs w:val="24"/>
              </w:rPr>
              <w:t>р</w:t>
            </w:r>
            <w:proofErr w:type="gramEnd"/>
            <w:r w:rsidRPr="00A646F7"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4.2.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- неэффективное использование бюджетных средств  и имущества (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646F7">
              <w:rPr>
                <w:sz w:val="24"/>
                <w:szCs w:val="24"/>
              </w:rPr>
              <w:t>р</w:t>
            </w:r>
            <w:proofErr w:type="gramEnd"/>
            <w:r w:rsidRPr="00A646F7"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2243,0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278,9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5.</w:t>
            </w:r>
          </w:p>
        </w:tc>
        <w:tc>
          <w:tcPr>
            <w:tcW w:w="5366" w:type="dxa"/>
          </w:tcPr>
          <w:p w:rsidR="002A42C3" w:rsidRPr="00A646F7" w:rsidRDefault="002A42C3" w:rsidP="00E97E32">
            <w:pPr>
              <w:rPr>
                <w:sz w:val="24"/>
                <w:szCs w:val="24"/>
              </w:rPr>
            </w:pPr>
            <w:r w:rsidRPr="00A646F7">
              <w:rPr>
                <w:sz w:val="24"/>
                <w:szCs w:val="24"/>
              </w:rPr>
              <w:t>Количество выданных представлений, предписаний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Снято с контроля </w:t>
            </w:r>
            <w:r w:rsidRPr="00A646F7">
              <w:rPr>
                <w:sz w:val="24"/>
                <w:szCs w:val="24"/>
              </w:rPr>
              <w:t>представлений, предписаний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bottom"/>
          </w:tcPr>
          <w:p w:rsidR="002A42C3" w:rsidRPr="00A646F7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6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надзорными и правоохранительными</w:t>
            </w:r>
            <w:r w:rsidRPr="00A646F7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ами: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2A42C3" w:rsidRPr="00A646F7" w:rsidTr="007F1688">
        <w:tc>
          <w:tcPr>
            <w:tcW w:w="696" w:type="dxa"/>
          </w:tcPr>
          <w:p w:rsidR="002A42C3" w:rsidRPr="00705DAF" w:rsidRDefault="002A42C3" w:rsidP="0070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66" w:type="dxa"/>
          </w:tcPr>
          <w:p w:rsidR="002A42C3" w:rsidRPr="00705DAF" w:rsidRDefault="002A42C3" w:rsidP="0070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A42C3" w:rsidRPr="00705DAF" w:rsidRDefault="002A42C3" w:rsidP="001836EB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A42C3" w:rsidRPr="00705DAF" w:rsidRDefault="002A42C3" w:rsidP="001836EB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bottom"/>
          </w:tcPr>
          <w:p w:rsidR="002A42C3" w:rsidRPr="00705DAF" w:rsidRDefault="002A42C3" w:rsidP="00705DA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A42C3" w:rsidRPr="00A646F7" w:rsidTr="007F1688">
        <w:tc>
          <w:tcPr>
            <w:tcW w:w="69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646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2A42C3" w:rsidRPr="00A646F7" w:rsidRDefault="002A42C3" w:rsidP="00E9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646F7">
              <w:rPr>
                <w:sz w:val="24"/>
                <w:szCs w:val="24"/>
              </w:rPr>
              <w:t xml:space="preserve">оличество мероприятий, по результатам которых материалы переданы в </w:t>
            </w:r>
            <w:r>
              <w:rPr>
                <w:sz w:val="24"/>
                <w:szCs w:val="24"/>
              </w:rPr>
              <w:t xml:space="preserve">надзорные и </w:t>
            </w:r>
            <w:r w:rsidRPr="00A646F7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42C3" w:rsidRPr="00A646F7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1" w:type="dxa"/>
            <w:vAlign w:val="bottom"/>
          </w:tcPr>
          <w:p w:rsidR="002A42C3" w:rsidRPr="00A646F7" w:rsidRDefault="007F38B2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366" w:type="dxa"/>
          </w:tcPr>
          <w:p w:rsidR="002A42C3" w:rsidRPr="00A646F7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 w:rsidRPr="00A646F7">
              <w:rPr>
                <w:sz w:val="24"/>
                <w:szCs w:val="24"/>
              </w:rPr>
              <w:t xml:space="preserve">мероприятий, по </w:t>
            </w:r>
            <w:proofErr w:type="gramStart"/>
            <w:r w:rsidRPr="00A646F7">
              <w:rPr>
                <w:sz w:val="24"/>
                <w:szCs w:val="24"/>
              </w:rPr>
              <w:t>результатам</w:t>
            </w:r>
            <w:proofErr w:type="gramEnd"/>
            <w:r w:rsidRPr="00A64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рассмотрения </w:t>
            </w:r>
            <w:r w:rsidRPr="00A646F7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внесено протестов, представлений, постановлений и предостережений по фактам нарушения закона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42C3" w:rsidRPr="00A646F7" w:rsidTr="007F1688">
        <w:tc>
          <w:tcPr>
            <w:tcW w:w="69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366" w:type="dxa"/>
          </w:tcPr>
          <w:p w:rsidR="002A42C3" w:rsidRDefault="002A42C3" w:rsidP="007F1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возбуждено дел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A42C3" w:rsidRDefault="002A42C3" w:rsidP="001836E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</w:tcPr>
          <w:p w:rsidR="002A42C3" w:rsidRDefault="002A42C3" w:rsidP="007F168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71121" w:rsidRPr="00D8470C" w:rsidRDefault="00571121" w:rsidP="006D6046">
      <w:pPr>
        <w:ind w:firstLine="300"/>
        <w:jc w:val="right"/>
        <w:outlineLvl w:val="0"/>
      </w:pPr>
    </w:p>
    <w:sectPr w:rsidR="00571121" w:rsidRPr="00D8470C" w:rsidSect="00F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C" w:rsidRDefault="00002A8C" w:rsidP="00A646F7">
      <w:r>
        <w:separator/>
      </w:r>
    </w:p>
  </w:endnote>
  <w:endnote w:type="continuationSeparator" w:id="0">
    <w:p w:rsidR="00002A8C" w:rsidRDefault="00002A8C" w:rsidP="00A6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28" w:rsidRDefault="0085075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144">
      <w:rPr>
        <w:noProof/>
      </w:rPr>
      <w:t>1</w:t>
    </w:r>
    <w:r>
      <w:rPr>
        <w:noProof/>
      </w:rPr>
      <w:fldChar w:fldCharType="end"/>
    </w:r>
  </w:p>
  <w:p w:rsidR="003A019F" w:rsidRDefault="003A01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C" w:rsidRDefault="00002A8C" w:rsidP="00A646F7">
      <w:r>
        <w:separator/>
      </w:r>
    </w:p>
  </w:footnote>
  <w:footnote w:type="continuationSeparator" w:id="0">
    <w:p w:rsidR="00002A8C" w:rsidRDefault="00002A8C" w:rsidP="00A6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08E373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BB0BAB"/>
    <w:multiLevelType w:val="hybridMultilevel"/>
    <w:tmpl w:val="F69C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A03"/>
    <w:multiLevelType w:val="hybridMultilevel"/>
    <w:tmpl w:val="A176A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A3111"/>
    <w:multiLevelType w:val="multilevel"/>
    <w:tmpl w:val="29A63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37B852B0"/>
    <w:multiLevelType w:val="hybridMultilevel"/>
    <w:tmpl w:val="361C49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63BA6"/>
    <w:multiLevelType w:val="hybridMultilevel"/>
    <w:tmpl w:val="0F1A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06850"/>
    <w:multiLevelType w:val="hybridMultilevel"/>
    <w:tmpl w:val="CACE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1"/>
    <w:rsid w:val="00000E73"/>
    <w:rsid w:val="00001AAE"/>
    <w:rsid w:val="00002A8C"/>
    <w:rsid w:val="00002D59"/>
    <w:rsid w:val="000041BF"/>
    <w:rsid w:val="0000500E"/>
    <w:rsid w:val="00007EEA"/>
    <w:rsid w:val="00010D42"/>
    <w:rsid w:val="000111C4"/>
    <w:rsid w:val="00011516"/>
    <w:rsid w:val="00013D17"/>
    <w:rsid w:val="00015043"/>
    <w:rsid w:val="0002099D"/>
    <w:rsid w:val="00020F38"/>
    <w:rsid w:val="000227ED"/>
    <w:rsid w:val="0002460C"/>
    <w:rsid w:val="00026022"/>
    <w:rsid w:val="000272E1"/>
    <w:rsid w:val="0003313C"/>
    <w:rsid w:val="0003359A"/>
    <w:rsid w:val="00035D80"/>
    <w:rsid w:val="000405D5"/>
    <w:rsid w:val="00043BFC"/>
    <w:rsid w:val="00045317"/>
    <w:rsid w:val="00046474"/>
    <w:rsid w:val="00054965"/>
    <w:rsid w:val="00055206"/>
    <w:rsid w:val="00055958"/>
    <w:rsid w:val="00060E7D"/>
    <w:rsid w:val="00063611"/>
    <w:rsid w:val="00064C2A"/>
    <w:rsid w:val="00064D92"/>
    <w:rsid w:val="00065E0D"/>
    <w:rsid w:val="00067976"/>
    <w:rsid w:val="00073604"/>
    <w:rsid w:val="0008025D"/>
    <w:rsid w:val="00080F0B"/>
    <w:rsid w:val="00081CDE"/>
    <w:rsid w:val="00082FCD"/>
    <w:rsid w:val="000A014C"/>
    <w:rsid w:val="000A021E"/>
    <w:rsid w:val="000A0CDF"/>
    <w:rsid w:val="000A260F"/>
    <w:rsid w:val="000A36B1"/>
    <w:rsid w:val="000C0D16"/>
    <w:rsid w:val="000C5A08"/>
    <w:rsid w:val="000C6331"/>
    <w:rsid w:val="000D070A"/>
    <w:rsid w:val="000D0749"/>
    <w:rsid w:val="000D29CF"/>
    <w:rsid w:val="000D5AF9"/>
    <w:rsid w:val="000E1426"/>
    <w:rsid w:val="000E25AB"/>
    <w:rsid w:val="000E59F3"/>
    <w:rsid w:val="000F006D"/>
    <w:rsid w:val="000F219A"/>
    <w:rsid w:val="000F3D0B"/>
    <w:rsid w:val="000F699E"/>
    <w:rsid w:val="000F71E7"/>
    <w:rsid w:val="000F7B5F"/>
    <w:rsid w:val="001025C7"/>
    <w:rsid w:val="00102A4B"/>
    <w:rsid w:val="001129CB"/>
    <w:rsid w:val="00114CBA"/>
    <w:rsid w:val="0011517A"/>
    <w:rsid w:val="00121DD0"/>
    <w:rsid w:val="00122079"/>
    <w:rsid w:val="00122E7B"/>
    <w:rsid w:val="00123CEE"/>
    <w:rsid w:val="00123DF8"/>
    <w:rsid w:val="0012428F"/>
    <w:rsid w:val="00125E8E"/>
    <w:rsid w:val="00130A3C"/>
    <w:rsid w:val="00130C61"/>
    <w:rsid w:val="00130EE1"/>
    <w:rsid w:val="0014293A"/>
    <w:rsid w:val="00142C4F"/>
    <w:rsid w:val="00143D4C"/>
    <w:rsid w:val="00144DE4"/>
    <w:rsid w:val="00145C94"/>
    <w:rsid w:val="001461BD"/>
    <w:rsid w:val="001478E3"/>
    <w:rsid w:val="00153BF5"/>
    <w:rsid w:val="001609C0"/>
    <w:rsid w:val="001623F0"/>
    <w:rsid w:val="00162BDC"/>
    <w:rsid w:val="00163C48"/>
    <w:rsid w:val="00164443"/>
    <w:rsid w:val="00165265"/>
    <w:rsid w:val="00173907"/>
    <w:rsid w:val="001758DF"/>
    <w:rsid w:val="00180CFC"/>
    <w:rsid w:val="00184489"/>
    <w:rsid w:val="001855C5"/>
    <w:rsid w:val="00186D75"/>
    <w:rsid w:val="00187CDE"/>
    <w:rsid w:val="00187D94"/>
    <w:rsid w:val="00190325"/>
    <w:rsid w:val="00191BAB"/>
    <w:rsid w:val="00192DA4"/>
    <w:rsid w:val="001949A1"/>
    <w:rsid w:val="00197B3C"/>
    <w:rsid w:val="001A0D5A"/>
    <w:rsid w:val="001A0FFE"/>
    <w:rsid w:val="001A100C"/>
    <w:rsid w:val="001A1A68"/>
    <w:rsid w:val="001A53CB"/>
    <w:rsid w:val="001A5F1A"/>
    <w:rsid w:val="001A6F7E"/>
    <w:rsid w:val="001B1B94"/>
    <w:rsid w:val="001B201C"/>
    <w:rsid w:val="001B387A"/>
    <w:rsid w:val="001B6888"/>
    <w:rsid w:val="001C6AD6"/>
    <w:rsid w:val="001C6B3D"/>
    <w:rsid w:val="001D04C9"/>
    <w:rsid w:val="001D07AE"/>
    <w:rsid w:val="001D2059"/>
    <w:rsid w:val="001D41A3"/>
    <w:rsid w:val="001D6476"/>
    <w:rsid w:val="001D7109"/>
    <w:rsid w:val="001E53C3"/>
    <w:rsid w:val="001F1A58"/>
    <w:rsid w:val="001F2251"/>
    <w:rsid w:val="001F62D5"/>
    <w:rsid w:val="001F7F04"/>
    <w:rsid w:val="00200E29"/>
    <w:rsid w:val="00201EB0"/>
    <w:rsid w:val="00202176"/>
    <w:rsid w:val="002044BC"/>
    <w:rsid w:val="00206F69"/>
    <w:rsid w:val="00207B07"/>
    <w:rsid w:val="002102A5"/>
    <w:rsid w:val="00211DBD"/>
    <w:rsid w:val="0021495A"/>
    <w:rsid w:val="00222C73"/>
    <w:rsid w:val="00222CEB"/>
    <w:rsid w:val="00223502"/>
    <w:rsid w:val="0022367A"/>
    <w:rsid w:val="002268FC"/>
    <w:rsid w:val="0022691B"/>
    <w:rsid w:val="002353CE"/>
    <w:rsid w:val="00236BA7"/>
    <w:rsid w:val="00241590"/>
    <w:rsid w:val="00243A40"/>
    <w:rsid w:val="00250674"/>
    <w:rsid w:val="00250A54"/>
    <w:rsid w:val="00253071"/>
    <w:rsid w:val="002533EC"/>
    <w:rsid w:val="00254E70"/>
    <w:rsid w:val="0025644E"/>
    <w:rsid w:val="00257AD4"/>
    <w:rsid w:val="00261428"/>
    <w:rsid w:val="00262619"/>
    <w:rsid w:val="00263224"/>
    <w:rsid w:val="00264438"/>
    <w:rsid w:val="00264760"/>
    <w:rsid w:val="00267810"/>
    <w:rsid w:val="00275C89"/>
    <w:rsid w:val="00276463"/>
    <w:rsid w:val="00277559"/>
    <w:rsid w:val="00277C83"/>
    <w:rsid w:val="00280616"/>
    <w:rsid w:val="00281EDA"/>
    <w:rsid w:val="00281F8D"/>
    <w:rsid w:val="002843C0"/>
    <w:rsid w:val="00285A6C"/>
    <w:rsid w:val="00286CEF"/>
    <w:rsid w:val="00287335"/>
    <w:rsid w:val="00287C60"/>
    <w:rsid w:val="002901A5"/>
    <w:rsid w:val="00291417"/>
    <w:rsid w:val="00294510"/>
    <w:rsid w:val="00296F3E"/>
    <w:rsid w:val="002A0ECC"/>
    <w:rsid w:val="002A1BBE"/>
    <w:rsid w:val="002A1FCA"/>
    <w:rsid w:val="002A2BCB"/>
    <w:rsid w:val="002A3A15"/>
    <w:rsid w:val="002A3A53"/>
    <w:rsid w:val="002A42C3"/>
    <w:rsid w:val="002B0C4F"/>
    <w:rsid w:val="002B129A"/>
    <w:rsid w:val="002B368C"/>
    <w:rsid w:val="002B46DD"/>
    <w:rsid w:val="002C2D53"/>
    <w:rsid w:val="002C5748"/>
    <w:rsid w:val="002C6988"/>
    <w:rsid w:val="002D00D7"/>
    <w:rsid w:val="002D0D3D"/>
    <w:rsid w:val="002D6BB1"/>
    <w:rsid w:val="002D6D5A"/>
    <w:rsid w:val="002D7ED9"/>
    <w:rsid w:val="002E1506"/>
    <w:rsid w:val="002E1E7D"/>
    <w:rsid w:val="002E3FD9"/>
    <w:rsid w:val="002E41E8"/>
    <w:rsid w:val="002E6F8A"/>
    <w:rsid w:val="002F2D69"/>
    <w:rsid w:val="002F331C"/>
    <w:rsid w:val="002F4FFF"/>
    <w:rsid w:val="00300FD3"/>
    <w:rsid w:val="00304BAF"/>
    <w:rsid w:val="003055A6"/>
    <w:rsid w:val="003107CB"/>
    <w:rsid w:val="0031132B"/>
    <w:rsid w:val="00311709"/>
    <w:rsid w:val="00311EC2"/>
    <w:rsid w:val="00314654"/>
    <w:rsid w:val="00315011"/>
    <w:rsid w:val="00322EC1"/>
    <w:rsid w:val="00324033"/>
    <w:rsid w:val="0032543E"/>
    <w:rsid w:val="0032560F"/>
    <w:rsid w:val="00327ED5"/>
    <w:rsid w:val="00331155"/>
    <w:rsid w:val="00331E8D"/>
    <w:rsid w:val="003336A3"/>
    <w:rsid w:val="00335CAA"/>
    <w:rsid w:val="00335E5A"/>
    <w:rsid w:val="00340603"/>
    <w:rsid w:val="00341040"/>
    <w:rsid w:val="003445FE"/>
    <w:rsid w:val="0035321C"/>
    <w:rsid w:val="00353C69"/>
    <w:rsid w:val="00353CEA"/>
    <w:rsid w:val="00361089"/>
    <w:rsid w:val="00364E32"/>
    <w:rsid w:val="0036593A"/>
    <w:rsid w:val="00366B45"/>
    <w:rsid w:val="00372E61"/>
    <w:rsid w:val="00373035"/>
    <w:rsid w:val="00373219"/>
    <w:rsid w:val="0037388E"/>
    <w:rsid w:val="00377E7E"/>
    <w:rsid w:val="0038323F"/>
    <w:rsid w:val="003861E5"/>
    <w:rsid w:val="003949FF"/>
    <w:rsid w:val="00396793"/>
    <w:rsid w:val="003A019F"/>
    <w:rsid w:val="003A41F7"/>
    <w:rsid w:val="003A6FE1"/>
    <w:rsid w:val="003A7736"/>
    <w:rsid w:val="003B02B0"/>
    <w:rsid w:val="003B0D7A"/>
    <w:rsid w:val="003C010B"/>
    <w:rsid w:val="003C6A24"/>
    <w:rsid w:val="003C6D14"/>
    <w:rsid w:val="003D0A4A"/>
    <w:rsid w:val="003D4AFB"/>
    <w:rsid w:val="003E06D5"/>
    <w:rsid w:val="003F1012"/>
    <w:rsid w:val="003F1204"/>
    <w:rsid w:val="003F1911"/>
    <w:rsid w:val="003F2A74"/>
    <w:rsid w:val="003F32CB"/>
    <w:rsid w:val="004014FC"/>
    <w:rsid w:val="00401A7A"/>
    <w:rsid w:val="004103E5"/>
    <w:rsid w:val="00415555"/>
    <w:rsid w:val="00417191"/>
    <w:rsid w:val="00417960"/>
    <w:rsid w:val="004209F5"/>
    <w:rsid w:val="004275BC"/>
    <w:rsid w:val="00430EC8"/>
    <w:rsid w:val="0043103A"/>
    <w:rsid w:val="00432090"/>
    <w:rsid w:val="0043354C"/>
    <w:rsid w:val="004359FB"/>
    <w:rsid w:val="004363F8"/>
    <w:rsid w:val="00444003"/>
    <w:rsid w:val="0044502D"/>
    <w:rsid w:val="004460F5"/>
    <w:rsid w:val="00455C43"/>
    <w:rsid w:val="00456B06"/>
    <w:rsid w:val="00457A11"/>
    <w:rsid w:val="00465AA2"/>
    <w:rsid w:val="00477064"/>
    <w:rsid w:val="004774EC"/>
    <w:rsid w:val="0048523A"/>
    <w:rsid w:val="00487B52"/>
    <w:rsid w:val="00492762"/>
    <w:rsid w:val="004945DE"/>
    <w:rsid w:val="004948EB"/>
    <w:rsid w:val="004974AA"/>
    <w:rsid w:val="004A0FF5"/>
    <w:rsid w:val="004A2A80"/>
    <w:rsid w:val="004A3452"/>
    <w:rsid w:val="004A528E"/>
    <w:rsid w:val="004A53E4"/>
    <w:rsid w:val="004A636C"/>
    <w:rsid w:val="004A72A9"/>
    <w:rsid w:val="004B1315"/>
    <w:rsid w:val="004B2056"/>
    <w:rsid w:val="004B6F9F"/>
    <w:rsid w:val="004C4905"/>
    <w:rsid w:val="004C49F5"/>
    <w:rsid w:val="004D0603"/>
    <w:rsid w:val="004D23CA"/>
    <w:rsid w:val="004D3923"/>
    <w:rsid w:val="004D3D76"/>
    <w:rsid w:val="004D431B"/>
    <w:rsid w:val="004D4F94"/>
    <w:rsid w:val="004D6014"/>
    <w:rsid w:val="004D6552"/>
    <w:rsid w:val="004D65ED"/>
    <w:rsid w:val="004D7975"/>
    <w:rsid w:val="004D7E09"/>
    <w:rsid w:val="004E602E"/>
    <w:rsid w:val="004E752D"/>
    <w:rsid w:val="004F4063"/>
    <w:rsid w:val="004F49BD"/>
    <w:rsid w:val="004F5A4B"/>
    <w:rsid w:val="004F70CC"/>
    <w:rsid w:val="0050065F"/>
    <w:rsid w:val="0050103A"/>
    <w:rsid w:val="00501146"/>
    <w:rsid w:val="0050233E"/>
    <w:rsid w:val="005037FD"/>
    <w:rsid w:val="00504BAF"/>
    <w:rsid w:val="00510923"/>
    <w:rsid w:val="0051108F"/>
    <w:rsid w:val="00513AE2"/>
    <w:rsid w:val="005149A9"/>
    <w:rsid w:val="00516883"/>
    <w:rsid w:val="00516A5A"/>
    <w:rsid w:val="0052136E"/>
    <w:rsid w:val="00521B66"/>
    <w:rsid w:val="00521FDB"/>
    <w:rsid w:val="005224C9"/>
    <w:rsid w:val="005235B9"/>
    <w:rsid w:val="0052681A"/>
    <w:rsid w:val="00526BC6"/>
    <w:rsid w:val="00530AE6"/>
    <w:rsid w:val="00530DF9"/>
    <w:rsid w:val="005323EE"/>
    <w:rsid w:val="0053248B"/>
    <w:rsid w:val="00537982"/>
    <w:rsid w:val="00541E12"/>
    <w:rsid w:val="005425AA"/>
    <w:rsid w:val="00546D6A"/>
    <w:rsid w:val="005519DC"/>
    <w:rsid w:val="0055621D"/>
    <w:rsid w:val="005568DE"/>
    <w:rsid w:val="00557B01"/>
    <w:rsid w:val="0056328D"/>
    <w:rsid w:val="005671A0"/>
    <w:rsid w:val="00571121"/>
    <w:rsid w:val="00576043"/>
    <w:rsid w:val="0058129C"/>
    <w:rsid w:val="00581BD7"/>
    <w:rsid w:val="005823E7"/>
    <w:rsid w:val="0058251C"/>
    <w:rsid w:val="0058266C"/>
    <w:rsid w:val="0058329C"/>
    <w:rsid w:val="005834E1"/>
    <w:rsid w:val="00585CBC"/>
    <w:rsid w:val="0058680D"/>
    <w:rsid w:val="0058682B"/>
    <w:rsid w:val="00594FB8"/>
    <w:rsid w:val="005961CD"/>
    <w:rsid w:val="0059738C"/>
    <w:rsid w:val="005A14C7"/>
    <w:rsid w:val="005A1BC9"/>
    <w:rsid w:val="005A6D1F"/>
    <w:rsid w:val="005A6E86"/>
    <w:rsid w:val="005B1797"/>
    <w:rsid w:val="005B2748"/>
    <w:rsid w:val="005B54EC"/>
    <w:rsid w:val="005B75DC"/>
    <w:rsid w:val="005D0460"/>
    <w:rsid w:val="005D0A26"/>
    <w:rsid w:val="005D4B6E"/>
    <w:rsid w:val="005E11B7"/>
    <w:rsid w:val="005E2214"/>
    <w:rsid w:val="005E4EF4"/>
    <w:rsid w:val="005E5D07"/>
    <w:rsid w:val="005E7C02"/>
    <w:rsid w:val="005F11C7"/>
    <w:rsid w:val="005F1FF7"/>
    <w:rsid w:val="005F29CD"/>
    <w:rsid w:val="005F4431"/>
    <w:rsid w:val="005F5D23"/>
    <w:rsid w:val="00601FBB"/>
    <w:rsid w:val="00606F88"/>
    <w:rsid w:val="00610DB3"/>
    <w:rsid w:val="006138AF"/>
    <w:rsid w:val="00615CEA"/>
    <w:rsid w:val="00616BD9"/>
    <w:rsid w:val="00617400"/>
    <w:rsid w:val="00623761"/>
    <w:rsid w:val="00624853"/>
    <w:rsid w:val="00625C69"/>
    <w:rsid w:val="00626111"/>
    <w:rsid w:val="00640A0D"/>
    <w:rsid w:val="00641256"/>
    <w:rsid w:val="00644AEF"/>
    <w:rsid w:val="00647B2D"/>
    <w:rsid w:val="00650863"/>
    <w:rsid w:val="00654D43"/>
    <w:rsid w:val="00657B93"/>
    <w:rsid w:val="0067165B"/>
    <w:rsid w:val="00673863"/>
    <w:rsid w:val="0067575F"/>
    <w:rsid w:val="006820B6"/>
    <w:rsid w:val="0068346C"/>
    <w:rsid w:val="0068374C"/>
    <w:rsid w:val="00684BDB"/>
    <w:rsid w:val="006863AD"/>
    <w:rsid w:val="00687351"/>
    <w:rsid w:val="00693DAF"/>
    <w:rsid w:val="00697995"/>
    <w:rsid w:val="006A4F90"/>
    <w:rsid w:val="006A5EFC"/>
    <w:rsid w:val="006B56F9"/>
    <w:rsid w:val="006C2E4A"/>
    <w:rsid w:val="006C508F"/>
    <w:rsid w:val="006C5B8D"/>
    <w:rsid w:val="006D6046"/>
    <w:rsid w:val="006D61DA"/>
    <w:rsid w:val="006E08E1"/>
    <w:rsid w:val="006F0AA8"/>
    <w:rsid w:val="006F3300"/>
    <w:rsid w:val="006F43B1"/>
    <w:rsid w:val="006F68C1"/>
    <w:rsid w:val="007003D2"/>
    <w:rsid w:val="0070289B"/>
    <w:rsid w:val="00703753"/>
    <w:rsid w:val="00705906"/>
    <w:rsid w:val="00705DAF"/>
    <w:rsid w:val="0070793C"/>
    <w:rsid w:val="00710124"/>
    <w:rsid w:val="00710358"/>
    <w:rsid w:val="007142A9"/>
    <w:rsid w:val="007142BA"/>
    <w:rsid w:val="00721AD0"/>
    <w:rsid w:val="00724BF1"/>
    <w:rsid w:val="00725AF3"/>
    <w:rsid w:val="007267E6"/>
    <w:rsid w:val="00727572"/>
    <w:rsid w:val="007302C1"/>
    <w:rsid w:val="00733A17"/>
    <w:rsid w:val="00740C1C"/>
    <w:rsid w:val="00741532"/>
    <w:rsid w:val="00744858"/>
    <w:rsid w:val="007449F9"/>
    <w:rsid w:val="00745AA7"/>
    <w:rsid w:val="00746C1F"/>
    <w:rsid w:val="00750529"/>
    <w:rsid w:val="00751A2B"/>
    <w:rsid w:val="00754775"/>
    <w:rsid w:val="00755089"/>
    <w:rsid w:val="00755286"/>
    <w:rsid w:val="00755667"/>
    <w:rsid w:val="0076095C"/>
    <w:rsid w:val="00761512"/>
    <w:rsid w:val="00761C11"/>
    <w:rsid w:val="00765FE8"/>
    <w:rsid w:val="00771534"/>
    <w:rsid w:val="00780A5C"/>
    <w:rsid w:val="007921FA"/>
    <w:rsid w:val="00796132"/>
    <w:rsid w:val="007A1840"/>
    <w:rsid w:val="007B077C"/>
    <w:rsid w:val="007B07A2"/>
    <w:rsid w:val="007B116D"/>
    <w:rsid w:val="007B799F"/>
    <w:rsid w:val="007C3026"/>
    <w:rsid w:val="007C3102"/>
    <w:rsid w:val="007D0DC0"/>
    <w:rsid w:val="007D431E"/>
    <w:rsid w:val="007D4CB0"/>
    <w:rsid w:val="007D5295"/>
    <w:rsid w:val="007E13A2"/>
    <w:rsid w:val="007E1B90"/>
    <w:rsid w:val="007E3885"/>
    <w:rsid w:val="007E5438"/>
    <w:rsid w:val="007E5D03"/>
    <w:rsid w:val="007F031E"/>
    <w:rsid w:val="007F0ABF"/>
    <w:rsid w:val="007F1688"/>
    <w:rsid w:val="007F38B2"/>
    <w:rsid w:val="007F48F7"/>
    <w:rsid w:val="00801456"/>
    <w:rsid w:val="008029E0"/>
    <w:rsid w:val="00803329"/>
    <w:rsid w:val="00803677"/>
    <w:rsid w:val="00807DBF"/>
    <w:rsid w:val="00814674"/>
    <w:rsid w:val="00815EC9"/>
    <w:rsid w:val="00816501"/>
    <w:rsid w:val="00823400"/>
    <w:rsid w:val="0082595C"/>
    <w:rsid w:val="00830B44"/>
    <w:rsid w:val="00832C8C"/>
    <w:rsid w:val="00832F82"/>
    <w:rsid w:val="00840A72"/>
    <w:rsid w:val="0084238F"/>
    <w:rsid w:val="008432BD"/>
    <w:rsid w:val="008442CC"/>
    <w:rsid w:val="0084557B"/>
    <w:rsid w:val="0085075D"/>
    <w:rsid w:val="008556E0"/>
    <w:rsid w:val="00856E82"/>
    <w:rsid w:val="008601F1"/>
    <w:rsid w:val="008652DA"/>
    <w:rsid w:val="00866EBC"/>
    <w:rsid w:val="00867894"/>
    <w:rsid w:val="00867EBA"/>
    <w:rsid w:val="00871A7B"/>
    <w:rsid w:val="00871E66"/>
    <w:rsid w:val="0087512B"/>
    <w:rsid w:val="0087758F"/>
    <w:rsid w:val="00877F61"/>
    <w:rsid w:val="00880B99"/>
    <w:rsid w:val="00881439"/>
    <w:rsid w:val="00890E1A"/>
    <w:rsid w:val="008913C9"/>
    <w:rsid w:val="00893030"/>
    <w:rsid w:val="008936AD"/>
    <w:rsid w:val="008A5CAE"/>
    <w:rsid w:val="008A62CD"/>
    <w:rsid w:val="008B61BF"/>
    <w:rsid w:val="008B7BC4"/>
    <w:rsid w:val="008C1C5D"/>
    <w:rsid w:val="008C328F"/>
    <w:rsid w:val="008C4E1C"/>
    <w:rsid w:val="008C6632"/>
    <w:rsid w:val="008D08C3"/>
    <w:rsid w:val="008D16F9"/>
    <w:rsid w:val="008D1B43"/>
    <w:rsid w:val="008D20D6"/>
    <w:rsid w:val="008D23F3"/>
    <w:rsid w:val="008D3348"/>
    <w:rsid w:val="008D44F9"/>
    <w:rsid w:val="008D478E"/>
    <w:rsid w:val="008D5677"/>
    <w:rsid w:val="008D7358"/>
    <w:rsid w:val="008E305D"/>
    <w:rsid w:val="008E3C08"/>
    <w:rsid w:val="008E4DB3"/>
    <w:rsid w:val="008F10C7"/>
    <w:rsid w:val="008F43DB"/>
    <w:rsid w:val="008F537A"/>
    <w:rsid w:val="008F5579"/>
    <w:rsid w:val="00900043"/>
    <w:rsid w:val="0090186E"/>
    <w:rsid w:val="0090219A"/>
    <w:rsid w:val="009022CF"/>
    <w:rsid w:val="009050D3"/>
    <w:rsid w:val="00905AB0"/>
    <w:rsid w:val="00905DDA"/>
    <w:rsid w:val="00912161"/>
    <w:rsid w:val="00914A38"/>
    <w:rsid w:val="00914F9D"/>
    <w:rsid w:val="00916667"/>
    <w:rsid w:val="009167A0"/>
    <w:rsid w:val="009176DA"/>
    <w:rsid w:val="00920A1A"/>
    <w:rsid w:val="0092174E"/>
    <w:rsid w:val="009220B8"/>
    <w:rsid w:val="0092658E"/>
    <w:rsid w:val="00926837"/>
    <w:rsid w:val="00927C51"/>
    <w:rsid w:val="00930477"/>
    <w:rsid w:val="00931121"/>
    <w:rsid w:val="0093220F"/>
    <w:rsid w:val="00934DEC"/>
    <w:rsid w:val="00936F95"/>
    <w:rsid w:val="009448AA"/>
    <w:rsid w:val="0094574F"/>
    <w:rsid w:val="00950134"/>
    <w:rsid w:val="00953028"/>
    <w:rsid w:val="00953C16"/>
    <w:rsid w:val="00954EF0"/>
    <w:rsid w:val="0095637C"/>
    <w:rsid w:val="00957428"/>
    <w:rsid w:val="0096003F"/>
    <w:rsid w:val="00962899"/>
    <w:rsid w:val="0096477E"/>
    <w:rsid w:val="00964800"/>
    <w:rsid w:val="00966DAC"/>
    <w:rsid w:val="009678A3"/>
    <w:rsid w:val="00972B52"/>
    <w:rsid w:val="00976221"/>
    <w:rsid w:val="00981170"/>
    <w:rsid w:val="00981AC6"/>
    <w:rsid w:val="00982CFC"/>
    <w:rsid w:val="009840DC"/>
    <w:rsid w:val="00986A43"/>
    <w:rsid w:val="00994CEE"/>
    <w:rsid w:val="00994D01"/>
    <w:rsid w:val="009A45FD"/>
    <w:rsid w:val="009B021C"/>
    <w:rsid w:val="009B234F"/>
    <w:rsid w:val="009B2D4D"/>
    <w:rsid w:val="009B5471"/>
    <w:rsid w:val="009C06E2"/>
    <w:rsid w:val="009C0EE6"/>
    <w:rsid w:val="009C55BF"/>
    <w:rsid w:val="009D05FA"/>
    <w:rsid w:val="009D3A9A"/>
    <w:rsid w:val="009D7203"/>
    <w:rsid w:val="009E14A6"/>
    <w:rsid w:val="009E1B79"/>
    <w:rsid w:val="009E4772"/>
    <w:rsid w:val="009E5493"/>
    <w:rsid w:val="009E6950"/>
    <w:rsid w:val="009E7CC5"/>
    <w:rsid w:val="009F19B2"/>
    <w:rsid w:val="009F3BE8"/>
    <w:rsid w:val="009F7CF0"/>
    <w:rsid w:val="009F7E46"/>
    <w:rsid w:val="00A0243A"/>
    <w:rsid w:val="00A03035"/>
    <w:rsid w:val="00A05C0F"/>
    <w:rsid w:val="00A06009"/>
    <w:rsid w:val="00A10663"/>
    <w:rsid w:val="00A106CC"/>
    <w:rsid w:val="00A115D4"/>
    <w:rsid w:val="00A122E5"/>
    <w:rsid w:val="00A1687E"/>
    <w:rsid w:val="00A16D30"/>
    <w:rsid w:val="00A276F9"/>
    <w:rsid w:val="00A30595"/>
    <w:rsid w:val="00A3116D"/>
    <w:rsid w:val="00A326D3"/>
    <w:rsid w:val="00A32D64"/>
    <w:rsid w:val="00A37889"/>
    <w:rsid w:val="00A42984"/>
    <w:rsid w:val="00A42E6B"/>
    <w:rsid w:val="00A51D4C"/>
    <w:rsid w:val="00A52F3E"/>
    <w:rsid w:val="00A53213"/>
    <w:rsid w:val="00A53D44"/>
    <w:rsid w:val="00A5733A"/>
    <w:rsid w:val="00A60757"/>
    <w:rsid w:val="00A622E1"/>
    <w:rsid w:val="00A646F7"/>
    <w:rsid w:val="00A76E01"/>
    <w:rsid w:val="00A76E8E"/>
    <w:rsid w:val="00A8001F"/>
    <w:rsid w:val="00A83BA3"/>
    <w:rsid w:val="00A850F4"/>
    <w:rsid w:val="00A9165F"/>
    <w:rsid w:val="00A93252"/>
    <w:rsid w:val="00A9444D"/>
    <w:rsid w:val="00A96B47"/>
    <w:rsid w:val="00AA0DD3"/>
    <w:rsid w:val="00AA17E2"/>
    <w:rsid w:val="00AA1E76"/>
    <w:rsid w:val="00AA23A7"/>
    <w:rsid w:val="00AA416A"/>
    <w:rsid w:val="00AA5E09"/>
    <w:rsid w:val="00AA7A6A"/>
    <w:rsid w:val="00AB5058"/>
    <w:rsid w:val="00AB7FFB"/>
    <w:rsid w:val="00AC0336"/>
    <w:rsid w:val="00AC28A0"/>
    <w:rsid w:val="00AD061B"/>
    <w:rsid w:val="00AD70B2"/>
    <w:rsid w:val="00AD7362"/>
    <w:rsid w:val="00AE0CC7"/>
    <w:rsid w:val="00AE5362"/>
    <w:rsid w:val="00AE5948"/>
    <w:rsid w:val="00AF1AE3"/>
    <w:rsid w:val="00AF3215"/>
    <w:rsid w:val="00AF46D0"/>
    <w:rsid w:val="00AF47B7"/>
    <w:rsid w:val="00AF5F1C"/>
    <w:rsid w:val="00AF714E"/>
    <w:rsid w:val="00B01198"/>
    <w:rsid w:val="00B05628"/>
    <w:rsid w:val="00B06F77"/>
    <w:rsid w:val="00B073B0"/>
    <w:rsid w:val="00B075B6"/>
    <w:rsid w:val="00B13E47"/>
    <w:rsid w:val="00B1543B"/>
    <w:rsid w:val="00B17828"/>
    <w:rsid w:val="00B17DDE"/>
    <w:rsid w:val="00B219CE"/>
    <w:rsid w:val="00B22385"/>
    <w:rsid w:val="00B23686"/>
    <w:rsid w:val="00B262A6"/>
    <w:rsid w:val="00B266AA"/>
    <w:rsid w:val="00B3018F"/>
    <w:rsid w:val="00B305B2"/>
    <w:rsid w:val="00B310AA"/>
    <w:rsid w:val="00B3530D"/>
    <w:rsid w:val="00B371D7"/>
    <w:rsid w:val="00B40BE1"/>
    <w:rsid w:val="00B44854"/>
    <w:rsid w:val="00B45465"/>
    <w:rsid w:val="00B52055"/>
    <w:rsid w:val="00B567CC"/>
    <w:rsid w:val="00B57B7B"/>
    <w:rsid w:val="00B61D86"/>
    <w:rsid w:val="00B62CC0"/>
    <w:rsid w:val="00B6321B"/>
    <w:rsid w:val="00B64638"/>
    <w:rsid w:val="00B65F5B"/>
    <w:rsid w:val="00B6728A"/>
    <w:rsid w:val="00B71560"/>
    <w:rsid w:val="00B726C6"/>
    <w:rsid w:val="00B74BEF"/>
    <w:rsid w:val="00B77FEA"/>
    <w:rsid w:val="00B83467"/>
    <w:rsid w:val="00B847C1"/>
    <w:rsid w:val="00B867C3"/>
    <w:rsid w:val="00B872E4"/>
    <w:rsid w:val="00B91A97"/>
    <w:rsid w:val="00B94E1A"/>
    <w:rsid w:val="00B95B16"/>
    <w:rsid w:val="00BA1222"/>
    <w:rsid w:val="00BA12A2"/>
    <w:rsid w:val="00BA2372"/>
    <w:rsid w:val="00BA5407"/>
    <w:rsid w:val="00BA5B74"/>
    <w:rsid w:val="00BA62F0"/>
    <w:rsid w:val="00BA6CA1"/>
    <w:rsid w:val="00BB0796"/>
    <w:rsid w:val="00BB397D"/>
    <w:rsid w:val="00BB686C"/>
    <w:rsid w:val="00BB6C61"/>
    <w:rsid w:val="00BC12AB"/>
    <w:rsid w:val="00BC6960"/>
    <w:rsid w:val="00BC69AB"/>
    <w:rsid w:val="00BE4F0F"/>
    <w:rsid w:val="00BE53F7"/>
    <w:rsid w:val="00BE676A"/>
    <w:rsid w:val="00BF0F3C"/>
    <w:rsid w:val="00BF1855"/>
    <w:rsid w:val="00BF3B2D"/>
    <w:rsid w:val="00BF5118"/>
    <w:rsid w:val="00BF6AA1"/>
    <w:rsid w:val="00BF70EA"/>
    <w:rsid w:val="00C01DDD"/>
    <w:rsid w:val="00C04E48"/>
    <w:rsid w:val="00C058DD"/>
    <w:rsid w:val="00C065C0"/>
    <w:rsid w:val="00C06A0E"/>
    <w:rsid w:val="00C10D7F"/>
    <w:rsid w:val="00C170F5"/>
    <w:rsid w:val="00C17ADB"/>
    <w:rsid w:val="00C2140E"/>
    <w:rsid w:val="00C22AB8"/>
    <w:rsid w:val="00C2314C"/>
    <w:rsid w:val="00C236F1"/>
    <w:rsid w:val="00C25185"/>
    <w:rsid w:val="00C306AF"/>
    <w:rsid w:val="00C355D2"/>
    <w:rsid w:val="00C375EE"/>
    <w:rsid w:val="00C44AB3"/>
    <w:rsid w:val="00C53362"/>
    <w:rsid w:val="00C54758"/>
    <w:rsid w:val="00C55AFE"/>
    <w:rsid w:val="00C56E20"/>
    <w:rsid w:val="00C61E31"/>
    <w:rsid w:val="00C642D0"/>
    <w:rsid w:val="00C66313"/>
    <w:rsid w:val="00C72959"/>
    <w:rsid w:val="00C73239"/>
    <w:rsid w:val="00C758AA"/>
    <w:rsid w:val="00C770B1"/>
    <w:rsid w:val="00C7712C"/>
    <w:rsid w:val="00C81283"/>
    <w:rsid w:val="00C817F9"/>
    <w:rsid w:val="00C83F46"/>
    <w:rsid w:val="00C8426A"/>
    <w:rsid w:val="00C85189"/>
    <w:rsid w:val="00C86C1E"/>
    <w:rsid w:val="00C87A5B"/>
    <w:rsid w:val="00C90208"/>
    <w:rsid w:val="00C906B9"/>
    <w:rsid w:val="00C92A52"/>
    <w:rsid w:val="00C940DE"/>
    <w:rsid w:val="00C9443B"/>
    <w:rsid w:val="00C94FC4"/>
    <w:rsid w:val="00C955DD"/>
    <w:rsid w:val="00C95EC1"/>
    <w:rsid w:val="00CA0D7C"/>
    <w:rsid w:val="00CA11EF"/>
    <w:rsid w:val="00CA3080"/>
    <w:rsid w:val="00CA4734"/>
    <w:rsid w:val="00CB03FF"/>
    <w:rsid w:val="00CB0B39"/>
    <w:rsid w:val="00CB15E0"/>
    <w:rsid w:val="00CB27A0"/>
    <w:rsid w:val="00CB313D"/>
    <w:rsid w:val="00CB3A90"/>
    <w:rsid w:val="00CB43DC"/>
    <w:rsid w:val="00CB4A14"/>
    <w:rsid w:val="00CB628F"/>
    <w:rsid w:val="00CC0CC3"/>
    <w:rsid w:val="00CC129D"/>
    <w:rsid w:val="00CC14AB"/>
    <w:rsid w:val="00CC2F37"/>
    <w:rsid w:val="00CC6DD7"/>
    <w:rsid w:val="00CD12D3"/>
    <w:rsid w:val="00CE074C"/>
    <w:rsid w:val="00CE0D5E"/>
    <w:rsid w:val="00CE6E81"/>
    <w:rsid w:val="00CE6FE0"/>
    <w:rsid w:val="00CF0F2D"/>
    <w:rsid w:val="00CF10E8"/>
    <w:rsid w:val="00CF4928"/>
    <w:rsid w:val="00CF4FF6"/>
    <w:rsid w:val="00D015C2"/>
    <w:rsid w:val="00D02577"/>
    <w:rsid w:val="00D04BA3"/>
    <w:rsid w:val="00D057DF"/>
    <w:rsid w:val="00D059A3"/>
    <w:rsid w:val="00D05CEA"/>
    <w:rsid w:val="00D126C9"/>
    <w:rsid w:val="00D149E9"/>
    <w:rsid w:val="00D16DE2"/>
    <w:rsid w:val="00D1774F"/>
    <w:rsid w:val="00D236CF"/>
    <w:rsid w:val="00D23BD2"/>
    <w:rsid w:val="00D2498B"/>
    <w:rsid w:val="00D249B0"/>
    <w:rsid w:val="00D24D42"/>
    <w:rsid w:val="00D2590F"/>
    <w:rsid w:val="00D259D2"/>
    <w:rsid w:val="00D2741A"/>
    <w:rsid w:val="00D30144"/>
    <w:rsid w:val="00D3056A"/>
    <w:rsid w:val="00D32C9A"/>
    <w:rsid w:val="00D35785"/>
    <w:rsid w:val="00D36058"/>
    <w:rsid w:val="00D45537"/>
    <w:rsid w:val="00D458B2"/>
    <w:rsid w:val="00D50319"/>
    <w:rsid w:val="00D5484C"/>
    <w:rsid w:val="00D608F6"/>
    <w:rsid w:val="00D62999"/>
    <w:rsid w:val="00D63EE9"/>
    <w:rsid w:val="00D653B1"/>
    <w:rsid w:val="00D659AD"/>
    <w:rsid w:val="00D669C6"/>
    <w:rsid w:val="00D7015E"/>
    <w:rsid w:val="00D70580"/>
    <w:rsid w:val="00D709ED"/>
    <w:rsid w:val="00D7221F"/>
    <w:rsid w:val="00D728E4"/>
    <w:rsid w:val="00D72982"/>
    <w:rsid w:val="00D76570"/>
    <w:rsid w:val="00D7787B"/>
    <w:rsid w:val="00D779BD"/>
    <w:rsid w:val="00D80C3E"/>
    <w:rsid w:val="00D81225"/>
    <w:rsid w:val="00D8470C"/>
    <w:rsid w:val="00D903CE"/>
    <w:rsid w:val="00D92E64"/>
    <w:rsid w:val="00D93B4B"/>
    <w:rsid w:val="00DA19B0"/>
    <w:rsid w:val="00DA1A41"/>
    <w:rsid w:val="00DA3191"/>
    <w:rsid w:val="00DA351A"/>
    <w:rsid w:val="00DA3ED7"/>
    <w:rsid w:val="00DA4E79"/>
    <w:rsid w:val="00DA79CC"/>
    <w:rsid w:val="00DB35CB"/>
    <w:rsid w:val="00DB7310"/>
    <w:rsid w:val="00DB78A8"/>
    <w:rsid w:val="00DB7FD0"/>
    <w:rsid w:val="00DC4171"/>
    <w:rsid w:val="00DC4A12"/>
    <w:rsid w:val="00DC676E"/>
    <w:rsid w:val="00DC74A4"/>
    <w:rsid w:val="00DC7D39"/>
    <w:rsid w:val="00DD1DAF"/>
    <w:rsid w:val="00DD49D7"/>
    <w:rsid w:val="00DE19B2"/>
    <w:rsid w:val="00DE6A4F"/>
    <w:rsid w:val="00DF0B31"/>
    <w:rsid w:val="00DF1070"/>
    <w:rsid w:val="00DF3BBE"/>
    <w:rsid w:val="00DF4C00"/>
    <w:rsid w:val="00DF697A"/>
    <w:rsid w:val="00DF739B"/>
    <w:rsid w:val="00E00A75"/>
    <w:rsid w:val="00E01A6D"/>
    <w:rsid w:val="00E03EC3"/>
    <w:rsid w:val="00E061E5"/>
    <w:rsid w:val="00E142CC"/>
    <w:rsid w:val="00E1437F"/>
    <w:rsid w:val="00E17CA2"/>
    <w:rsid w:val="00E21446"/>
    <w:rsid w:val="00E27DD9"/>
    <w:rsid w:val="00E33632"/>
    <w:rsid w:val="00E33C4F"/>
    <w:rsid w:val="00E36F14"/>
    <w:rsid w:val="00E40525"/>
    <w:rsid w:val="00E46F55"/>
    <w:rsid w:val="00E46F8B"/>
    <w:rsid w:val="00E620A5"/>
    <w:rsid w:val="00E64A6A"/>
    <w:rsid w:val="00E64D7F"/>
    <w:rsid w:val="00E7099F"/>
    <w:rsid w:val="00E712B8"/>
    <w:rsid w:val="00E73187"/>
    <w:rsid w:val="00E761C0"/>
    <w:rsid w:val="00E76453"/>
    <w:rsid w:val="00E81BBD"/>
    <w:rsid w:val="00E878E7"/>
    <w:rsid w:val="00E917F4"/>
    <w:rsid w:val="00E92D92"/>
    <w:rsid w:val="00E96115"/>
    <w:rsid w:val="00E9625C"/>
    <w:rsid w:val="00E97497"/>
    <w:rsid w:val="00E9771D"/>
    <w:rsid w:val="00E977FB"/>
    <w:rsid w:val="00E97E32"/>
    <w:rsid w:val="00EA7811"/>
    <w:rsid w:val="00EB64D1"/>
    <w:rsid w:val="00EB7978"/>
    <w:rsid w:val="00EC10A8"/>
    <w:rsid w:val="00EC2027"/>
    <w:rsid w:val="00EC38C4"/>
    <w:rsid w:val="00EC39DF"/>
    <w:rsid w:val="00EC5A4B"/>
    <w:rsid w:val="00EC5DED"/>
    <w:rsid w:val="00ED2421"/>
    <w:rsid w:val="00ED467A"/>
    <w:rsid w:val="00ED4687"/>
    <w:rsid w:val="00ED5B58"/>
    <w:rsid w:val="00EE0F68"/>
    <w:rsid w:val="00EE1F2B"/>
    <w:rsid w:val="00EE2D48"/>
    <w:rsid w:val="00EE3FE2"/>
    <w:rsid w:val="00EE50D3"/>
    <w:rsid w:val="00EE662C"/>
    <w:rsid w:val="00EE74F8"/>
    <w:rsid w:val="00EF07E3"/>
    <w:rsid w:val="00EF0CA3"/>
    <w:rsid w:val="00EF38E5"/>
    <w:rsid w:val="00EF52C7"/>
    <w:rsid w:val="00EF5C95"/>
    <w:rsid w:val="00EF7310"/>
    <w:rsid w:val="00EF76AA"/>
    <w:rsid w:val="00EF7A65"/>
    <w:rsid w:val="00F040CA"/>
    <w:rsid w:val="00F04AFD"/>
    <w:rsid w:val="00F0581D"/>
    <w:rsid w:val="00F05E24"/>
    <w:rsid w:val="00F06988"/>
    <w:rsid w:val="00F10291"/>
    <w:rsid w:val="00F10663"/>
    <w:rsid w:val="00F117BC"/>
    <w:rsid w:val="00F11E3A"/>
    <w:rsid w:val="00F13F42"/>
    <w:rsid w:val="00F160B5"/>
    <w:rsid w:val="00F3701D"/>
    <w:rsid w:val="00F37B4C"/>
    <w:rsid w:val="00F41DEE"/>
    <w:rsid w:val="00F42439"/>
    <w:rsid w:val="00F43B6D"/>
    <w:rsid w:val="00F44F04"/>
    <w:rsid w:val="00F4508A"/>
    <w:rsid w:val="00F45537"/>
    <w:rsid w:val="00F55D29"/>
    <w:rsid w:val="00F55E6F"/>
    <w:rsid w:val="00F57EDA"/>
    <w:rsid w:val="00F603B2"/>
    <w:rsid w:val="00F60A09"/>
    <w:rsid w:val="00F62543"/>
    <w:rsid w:val="00F62B7A"/>
    <w:rsid w:val="00F62BB4"/>
    <w:rsid w:val="00F63DA7"/>
    <w:rsid w:val="00F6523A"/>
    <w:rsid w:val="00F65413"/>
    <w:rsid w:val="00F65E6D"/>
    <w:rsid w:val="00F66219"/>
    <w:rsid w:val="00F702C1"/>
    <w:rsid w:val="00F70AC1"/>
    <w:rsid w:val="00F70BEC"/>
    <w:rsid w:val="00F75682"/>
    <w:rsid w:val="00F77766"/>
    <w:rsid w:val="00F81138"/>
    <w:rsid w:val="00F83983"/>
    <w:rsid w:val="00F86520"/>
    <w:rsid w:val="00F913D4"/>
    <w:rsid w:val="00F9148C"/>
    <w:rsid w:val="00F93C94"/>
    <w:rsid w:val="00F94678"/>
    <w:rsid w:val="00F95B9A"/>
    <w:rsid w:val="00F977CC"/>
    <w:rsid w:val="00FA52FE"/>
    <w:rsid w:val="00FA644A"/>
    <w:rsid w:val="00FA7404"/>
    <w:rsid w:val="00FB23CF"/>
    <w:rsid w:val="00FB3096"/>
    <w:rsid w:val="00FB396C"/>
    <w:rsid w:val="00FC488A"/>
    <w:rsid w:val="00FC48AA"/>
    <w:rsid w:val="00FC4BCF"/>
    <w:rsid w:val="00FC4BF3"/>
    <w:rsid w:val="00FC60FD"/>
    <w:rsid w:val="00FD1520"/>
    <w:rsid w:val="00FD16F0"/>
    <w:rsid w:val="00FD55EC"/>
    <w:rsid w:val="00FD5D54"/>
    <w:rsid w:val="00FD7D6D"/>
    <w:rsid w:val="00FE06CB"/>
    <w:rsid w:val="00FE21CD"/>
    <w:rsid w:val="00FE2409"/>
    <w:rsid w:val="00FE2ED8"/>
    <w:rsid w:val="00FE3FBD"/>
    <w:rsid w:val="00FE4227"/>
    <w:rsid w:val="00FE4AA1"/>
    <w:rsid w:val="00FE51EB"/>
    <w:rsid w:val="00FE6AF0"/>
    <w:rsid w:val="00FE7B08"/>
    <w:rsid w:val="00FE7E32"/>
    <w:rsid w:val="00FF0956"/>
    <w:rsid w:val="00FF1E19"/>
    <w:rsid w:val="00FF3BD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1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1650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12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8E305D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5">
    <w:name w:val="No Spacing"/>
    <w:link w:val="a6"/>
    <w:qFormat/>
    <w:rsid w:val="0084557B"/>
  </w:style>
  <w:style w:type="character" w:styleId="a7">
    <w:name w:val="Strong"/>
    <w:basedOn w:val="a0"/>
    <w:uiPriority w:val="22"/>
    <w:qFormat/>
    <w:rsid w:val="0084557B"/>
    <w:rPr>
      <w:rFonts w:ascii="Verdana" w:hAnsi="Verdana" w:hint="default"/>
      <w:b/>
      <w:bCs/>
    </w:rPr>
  </w:style>
  <w:style w:type="character" w:customStyle="1" w:styleId="a6">
    <w:name w:val="Без интервала Знак"/>
    <w:basedOn w:val="a0"/>
    <w:link w:val="a5"/>
    <w:rsid w:val="0084557B"/>
    <w:rPr>
      <w:lang w:val="ru-RU" w:eastAsia="ru-RU" w:bidi="ar-SA"/>
    </w:rPr>
  </w:style>
  <w:style w:type="paragraph" w:customStyle="1" w:styleId="ConsPlusNormal">
    <w:name w:val="ConsPlusNormal"/>
    <w:rsid w:val="007F0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22EC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 Знак Знак Знак Знак Знак Знак Знак Знак Знак Знак Знак1"/>
    <w:basedOn w:val="a"/>
    <w:rsid w:val="00CC0CC3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C12AB"/>
    <w:rPr>
      <w:rFonts w:ascii="Cambria" w:hAnsi="Cambria"/>
      <w:b/>
      <w:bCs/>
      <w:sz w:val="26"/>
      <w:szCs w:val="26"/>
    </w:rPr>
  </w:style>
  <w:style w:type="paragraph" w:styleId="HTML">
    <w:name w:val="HTML Preformatted"/>
    <w:basedOn w:val="a"/>
    <w:link w:val="HTML0"/>
    <w:rsid w:val="0016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23F0"/>
    <w:rPr>
      <w:rFonts w:ascii="Courier New" w:hAnsi="Courier New" w:cs="Courier New"/>
    </w:rPr>
  </w:style>
  <w:style w:type="paragraph" w:styleId="a9">
    <w:name w:val="Body Text"/>
    <w:basedOn w:val="a"/>
    <w:link w:val="aa"/>
    <w:rsid w:val="005F443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5F4431"/>
  </w:style>
  <w:style w:type="paragraph" w:customStyle="1" w:styleId="ab">
    <w:name w:val="Знак Знак Знак"/>
    <w:basedOn w:val="a"/>
    <w:rsid w:val="009B2D4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rsid w:val="00FE06CB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FE06CB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Знак Знак Знак1"/>
    <w:basedOn w:val="a"/>
    <w:rsid w:val="003C6D1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5">
    <w:name w:val="Style5"/>
    <w:basedOn w:val="a"/>
    <w:rsid w:val="00C66313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C6631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1650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73604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unhideWhenUsed/>
    <w:rsid w:val="009268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26837"/>
    <w:rPr>
      <w:sz w:val="28"/>
      <w:szCs w:val="28"/>
    </w:rPr>
  </w:style>
  <w:style w:type="character" w:styleId="af0">
    <w:name w:val="Hyperlink"/>
    <w:basedOn w:val="a0"/>
    <w:uiPriority w:val="99"/>
    <w:unhideWhenUsed/>
    <w:rsid w:val="001D41A3"/>
    <w:rPr>
      <w:color w:val="0000FF"/>
      <w:u w:val="single"/>
    </w:rPr>
  </w:style>
  <w:style w:type="paragraph" w:styleId="af1">
    <w:name w:val="Title"/>
    <w:basedOn w:val="a"/>
    <w:link w:val="af2"/>
    <w:qFormat/>
    <w:rsid w:val="00BF3B2D"/>
    <w:pPr>
      <w:widowControl w:val="0"/>
      <w:jc w:val="center"/>
    </w:pPr>
    <w:rPr>
      <w:b/>
      <w:bCs/>
      <w:color w:val="000000"/>
      <w:sz w:val="22"/>
      <w:szCs w:val="22"/>
    </w:rPr>
  </w:style>
  <w:style w:type="character" w:customStyle="1" w:styleId="af2">
    <w:name w:val="Название Знак"/>
    <w:basedOn w:val="a0"/>
    <w:link w:val="af1"/>
    <w:rsid w:val="00BF3B2D"/>
    <w:rPr>
      <w:b/>
      <w:bCs/>
      <w:color w:val="000000"/>
      <w:sz w:val="22"/>
      <w:szCs w:val="22"/>
    </w:rPr>
  </w:style>
  <w:style w:type="character" w:customStyle="1" w:styleId="5">
    <w:name w:val="Основной текст Знак5"/>
    <w:basedOn w:val="a0"/>
    <w:uiPriority w:val="99"/>
    <w:semiHidden/>
    <w:rsid w:val="002C6988"/>
    <w:rPr>
      <w:rFonts w:cs="Times New Roman"/>
      <w:color w:val="000000"/>
    </w:rPr>
  </w:style>
  <w:style w:type="paragraph" w:styleId="af3">
    <w:name w:val="header"/>
    <w:basedOn w:val="a"/>
    <w:link w:val="af4"/>
    <w:rsid w:val="00A646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646F7"/>
    <w:rPr>
      <w:sz w:val="28"/>
      <w:szCs w:val="28"/>
    </w:rPr>
  </w:style>
  <w:style w:type="paragraph" w:styleId="af5">
    <w:name w:val="footer"/>
    <w:basedOn w:val="a"/>
    <w:link w:val="af6"/>
    <w:uiPriority w:val="99"/>
    <w:rsid w:val="00A646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6F7"/>
    <w:rPr>
      <w:sz w:val="28"/>
      <w:szCs w:val="28"/>
    </w:rPr>
  </w:style>
  <w:style w:type="paragraph" w:customStyle="1" w:styleId="p5">
    <w:name w:val="p5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"/>
    <w:basedOn w:val="a"/>
    <w:rsid w:val="00B17DD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p8">
    <w:name w:val="p8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шрифт абзаца2"/>
    <w:rsid w:val="00576043"/>
  </w:style>
  <w:style w:type="paragraph" w:customStyle="1" w:styleId="af8">
    <w:name w:val="Заголовок статьи"/>
    <w:basedOn w:val="a"/>
    <w:rsid w:val="00954EF0"/>
    <w:pPr>
      <w:tabs>
        <w:tab w:val="left" w:pos="3686"/>
      </w:tabs>
      <w:spacing w:before="240" w:after="120"/>
      <w:ind w:firstLine="709"/>
      <w:jc w:val="both"/>
    </w:pPr>
    <w:rPr>
      <w:b/>
      <w:szCs w:val="20"/>
    </w:rPr>
  </w:style>
  <w:style w:type="character" w:styleId="af9">
    <w:name w:val="Emphasis"/>
    <w:qFormat/>
    <w:rsid w:val="00311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1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1650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12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8E305D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5">
    <w:name w:val="No Spacing"/>
    <w:link w:val="a6"/>
    <w:qFormat/>
    <w:rsid w:val="0084557B"/>
  </w:style>
  <w:style w:type="character" w:styleId="a7">
    <w:name w:val="Strong"/>
    <w:basedOn w:val="a0"/>
    <w:uiPriority w:val="22"/>
    <w:qFormat/>
    <w:rsid w:val="0084557B"/>
    <w:rPr>
      <w:rFonts w:ascii="Verdana" w:hAnsi="Verdana" w:hint="default"/>
      <w:b/>
      <w:bCs/>
    </w:rPr>
  </w:style>
  <w:style w:type="character" w:customStyle="1" w:styleId="a6">
    <w:name w:val="Без интервала Знак"/>
    <w:basedOn w:val="a0"/>
    <w:link w:val="a5"/>
    <w:rsid w:val="0084557B"/>
    <w:rPr>
      <w:lang w:val="ru-RU" w:eastAsia="ru-RU" w:bidi="ar-SA"/>
    </w:rPr>
  </w:style>
  <w:style w:type="paragraph" w:customStyle="1" w:styleId="ConsPlusNormal">
    <w:name w:val="ConsPlusNormal"/>
    <w:rsid w:val="007F0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22EC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 Знак Знак Знак Знак Знак Знак Знак Знак Знак Знак Знак1"/>
    <w:basedOn w:val="a"/>
    <w:rsid w:val="00CC0CC3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C12AB"/>
    <w:rPr>
      <w:rFonts w:ascii="Cambria" w:hAnsi="Cambria"/>
      <w:b/>
      <w:bCs/>
      <w:sz w:val="26"/>
      <w:szCs w:val="26"/>
    </w:rPr>
  </w:style>
  <w:style w:type="paragraph" w:styleId="HTML">
    <w:name w:val="HTML Preformatted"/>
    <w:basedOn w:val="a"/>
    <w:link w:val="HTML0"/>
    <w:rsid w:val="0016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23F0"/>
    <w:rPr>
      <w:rFonts w:ascii="Courier New" w:hAnsi="Courier New" w:cs="Courier New"/>
    </w:rPr>
  </w:style>
  <w:style w:type="paragraph" w:styleId="a9">
    <w:name w:val="Body Text"/>
    <w:basedOn w:val="a"/>
    <w:link w:val="aa"/>
    <w:rsid w:val="005F443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5F4431"/>
  </w:style>
  <w:style w:type="paragraph" w:customStyle="1" w:styleId="ab">
    <w:name w:val="Знак Знак Знак"/>
    <w:basedOn w:val="a"/>
    <w:rsid w:val="009B2D4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rsid w:val="00FE06CB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FE06CB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Знак Знак Знак1"/>
    <w:basedOn w:val="a"/>
    <w:rsid w:val="003C6D1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5">
    <w:name w:val="Style5"/>
    <w:basedOn w:val="a"/>
    <w:rsid w:val="00C66313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C6631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1650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73604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unhideWhenUsed/>
    <w:rsid w:val="009268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26837"/>
    <w:rPr>
      <w:sz w:val="28"/>
      <w:szCs w:val="28"/>
    </w:rPr>
  </w:style>
  <w:style w:type="character" w:styleId="af0">
    <w:name w:val="Hyperlink"/>
    <w:basedOn w:val="a0"/>
    <w:uiPriority w:val="99"/>
    <w:unhideWhenUsed/>
    <w:rsid w:val="001D41A3"/>
    <w:rPr>
      <w:color w:val="0000FF"/>
      <w:u w:val="single"/>
    </w:rPr>
  </w:style>
  <w:style w:type="paragraph" w:styleId="af1">
    <w:name w:val="Title"/>
    <w:basedOn w:val="a"/>
    <w:link w:val="af2"/>
    <w:qFormat/>
    <w:rsid w:val="00BF3B2D"/>
    <w:pPr>
      <w:widowControl w:val="0"/>
      <w:jc w:val="center"/>
    </w:pPr>
    <w:rPr>
      <w:b/>
      <w:bCs/>
      <w:color w:val="000000"/>
      <w:sz w:val="22"/>
      <w:szCs w:val="22"/>
    </w:rPr>
  </w:style>
  <w:style w:type="character" w:customStyle="1" w:styleId="af2">
    <w:name w:val="Название Знак"/>
    <w:basedOn w:val="a0"/>
    <w:link w:val="af1"/>
    <w:rsid w:val="00BF3B2D"/>
    <w:rPr>
      <w:b/>
      <w:bCs/>
      <w:color w:val="000000"/>
      <w:sz w:val="22"/>
      <w:szCs w:val="22"/>
    </w:rPr>
  </w:style>
  <w:style w:type="character" w:customStyle="1" w:styleId="5">
    <w:name w:val="Основной текст Знак5"/>
    <w:basedOn w:val="a0"/>
    <w:uiPriority w:val="99"/>
    <w:semiHidden/>
    <w:rsid w:val="002C6988"/>
    <w:rPr>
      <w:rFonts w:cs="Times New Roman"/>
      <w:color w:val="000000"/>
    </w:rPr>
  </w:style>
  <w:style w:type="paragraph" w:styleId="af3">
    <w:name w:val="header"/>
    <w:basedOn w:val="a"/>
    <w:link w:val="af4"/>
    <w:rsid w:val="00A646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646F7"/>
    <w:rPr>
      <w:sz w:val="28"/>
      <w:szCs w:val="28"/>
    </w:rPr>
  </w:style>
  <w:style w:type="paragraph" w:styleId="af5">
    <w:name w:val="footer"/>
    <w:basedOn w:val="a"/>
    <w:link w:val="af6"/>
    <w:uiPriority w:val="99"/>
    <w:rsid w:val="00A646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6F7"/>
    <w:rPr>
      <w:sz w:val="28"/>
      <w:szCs w:val="28"/>
    </w:rPr>
  </w:style>
  <w:style w:type="paragraph" w:customStyle="1" w:styleId="p5">
    <w:name w:val="p5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920A1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 Знак"/>
    <w:basedOn w:val="a"/>
    <w:rsid w:val="00B17DD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p8">
    <w:name w:val="p8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9648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шрифт абзаца2"/>
    <w:rsid w:val="00576043"/>
  </w:style>
  <w:style w:type="paragraph" w:customStyle="1" w:styleId="af8">
    <w:name w:val="Заголовок статьи"/>
    <w:basedOn w:val="a"/>
    <w:rsid w:val="00954EF0"/>
    <w:pPr>
      <w:tabs>
        <w:tab w:val="left" w:pos="3686"/>
      </w:tabs>
      <w:spacing w:before="240" w:after="120"/>
      <w:ind w:firstLine="709"/>
      <w:jc w:val="both"/>
    </w:pPr>
    <w:rPr>
      <w:b/>
      <w:szCs w:val="20"/>
    </w:rPr>
  </w:style>
  <w:style w:type="character" w:styleId="af9">
    <w:name w:val="Emphasis"/>
    <w:qFormat/>
    <w:rsid w:val="0031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07971864009376E-2"/>
          <c:y val="8.5836909871244635E-2"/>
          <c:w val="0.81828839390386865"/>
          <c:h val="0.596566523605150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44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85111371629542787"/>
                  <c:y val="0.263948497854077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1487">
                <a:noFill/>
              </a:ln>
            </c:spPr>
            <c:txPr>
              <a:bodyPr/>
              <a:lstStyle/>
              <a:p>
                <a:pPr>
                  <a:defRPr sz="9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запланировано Ревизионной комиссией (4мероприятий)</c:v>
                </c:pt>
                <c:pt idx="1">
                  <c:v>по инициативе Совета депутатов (4 мероприятия)</c:v>
                </c:pt>
                <c:pt idx="2">
                  <c:v>внеплановые мероприятия (2 мероприятия)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44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spPr>
              <a:solidFill>
                <a:srgbClr val="9999FF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запланировано Ревизионной комиссией (4мероприятий)</c:v>
                </c:pt>
                <c:pt idx="1">
                  <c:v>по инициативе Совета депутатов (4 мероприятия)</c:v>
                </c:pt>
                <c:pt idx="2">
                  <c:v>внеплановые мероприятия (2 мероприятия)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44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spPr>
              <a:solidFill>
                <a:srgbClr val="9999FF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запланировано Ревизионной комиссией (4мероприятий)</c:v>
                </c:pt>
                <c:pt idx="1">
                  <c:v>по инициативе Совета депутатов (4 мероприятия)</c:v>
                </c:pt>
                <c:pt idx="2">
                  <c:v>внеплановые мероприятия (2 мероприятия)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487">
          <a:noFill/>
        </a:ln>
      </c:spPr>
    </c:plotArea>
    <c:legend>
      <c:legendPos val="b"/>
      <c:layout>
        <c:manualLayout>
          <c:xMode val="edge"/>
          <c:yMode val="edge"/>
          <c:x val="9.9648300117233288E-2"/>
          <c:y val="0.78969957081545061"/>
          <c:w val="0.78311840562719814"/>
          <c:h val="0.20171673819742489"/>
        </c:manualLayout>
      </c:layout>
      <c:overlay val="0"/>
      <c:spPr>
        <a:noFill/>
        <a:ln w="2686">
          <a:solidFill>
            <a:srgbClr val="000000"/>
          </a:solidFill>
          <a:prstDash val="solid"/>
        </a:ln>
      </c:spPr>
      <c:txPr>
        <a:bodyPr/>
        <a:lstStyle/>
        <a:p>
          <a:pPr>
            <a:defRPr sz="93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686">
      <a:solidFill>
        <a:srgbClr val="000000"/>
      </a:solidFill>
      <a:prstDash val="solid"/>
    </a:ln>
  </c:spPr>
  <c:txPr>
    <a:bodyPr/>
    <a:lstStyle/>
    <a:p>
      <a:pPr>
        <a:defRPr sz="17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22222222222215E-2"/>
          <c:y val="4.2031523642732049E-2"/>
          <c:w val="0.85222222222222221"/>
          <c:h val="0.534150612959719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Запланировано мероприятий</c:v>
                </c:pt>
              </c:strCache>
            </c:strRef>
          </c:tx>
          <c:spPr>
            <a:solidFill>
              <a:srgbClr val="9999FF"/>
            </a:solidFill>
            <a:ln w="10735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73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470">
                <a:noFill/>
              </a:ln>
            </c:spPr>
            <c:txPr>
              <a:bodyPr/>
              <a:lstStyle/>
              <a:p>
                <a:pPr>
                  <a:defRPr sz="120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контрольно-аналитические мероприятия (9 мероприятий)</c:v>
                </c:pt>
                <c:pt idx="1">
                  <c:v>заключения на отчеты ГРБС (4 мероприятия)</c:v>
                </c:pt>
                <c:pt idx="2">
                  <c:v>заключения на проекты решений отчетов об исполнении бюджета по итогам года (9 мероприятий)</c:v>
                </c:pt>
                <c:pt idx="3">
                  <c:v>заключения на проекты решений о проекте бюджета  (9 мероприятий)</c:v>
                </c:pt>
                <c:pt idx="4">
                  <c:v>заключения на проекты постановлений отчетов о текущем исполнении бюджета района (3 мероприятия)</c:v>
                </c:pt>
                <c:pt idx="5">
                  <c:v>заключения на проекты решений о корректировке бюджета района (4 мероприятия)</c:v>
                </c:pt>
                <c:pt idx="6">
                  <c:v>заключения на проекты постановлений о внесении изменений в муниципальные программы (11 мероприятий)</c:v>
                </c:pt>
                <c:pt idx="7">
                  <c:v>заключение об использовании  бюджетных средств на формирование фонда оплаты труда при осуществлении работы на условиях внутреннего и (или) внешнего совместительства специалистами учреждений (1 мероприятие)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0735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2222222222222222E-3"/>
          <c:y val="0.63047285464098068"/>
          <c:w val="0.99"/>
          <c:h val="0.37127845884413307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6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21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991E-EE1E-47BC-82D9-8420023E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HOME</dc:creator>
  <cp:lastModifiedBy>user</cp:lastModifiedBy>
  <cp:revision>2</cp:revision>
  <cp:lastPrinted>2018-02-12T08:03:00Z</cp:lastPrinted>
  <dcterms:created xsi:type="dcterms:W3CDTF">2020-02-19T02:46:00Z</dcterms:created>
  <dcterms:modified xsi:type="dcterms:W3CDTF">2020-02-19T02:46:00Z</dcterms:modified>
</cp:coreProperties>
</file>