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FC24DC" w:rsidRDefault="000B0E64" w:rsidP="000B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DC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FC24DC" w:rsidRDefault="000B0E64" w:rsidP="000B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D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7045D3FC" w:rsidR="000B0E64" w:rsidRPr="00FC24DC" w:rsidRDefault="004B5A51" w:rsidP="000B0E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378C164F" w:rsidR="000B0E64" w:rsidRPr="00FC24DC" w:rsidRDefault="008F3919" w:rsidP="000B0E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«15» сентября 2021 г.</w:t>
      </w:r>
      <w:bookmarkStart w:id="0" w:name="_GoBack"/>
      <w:bookmarkEnd w:id="0"/>
      <w:r w:rsidR="000B0E64" w:rsidRPr="00FC24D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4B97" w:rsidRPr="00FC24DC">
        <w:rPr>
          <w:rFonts w:ascii="Times New Roman" w:hAnsi="Times New Roman" w:cs="Times New Roman"/>
          <w:b/>
          <w:sz w:val="28"/>
          <w:szCs w:val="28"/>
        </w:rPr>
        <w:t>11-4</w:t>
      </w:r>
    </w:p>
    <w:p w14:paraId="6DD210C4" w14:textId="77777777" w:rsidR="00104B97" w:rsidRPr="00FC24DC" w:rsidRDefault="00104B97" w:rsidP="00104B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прогнозный план (программу) приватизации муниципального имущества Тасеевского района на 2021 год</w:t>
      </w:r>
    </w:p>
    <w:p w14:paraId="2EDA24B1" w14:textId="77777777" w:rsidR="00104B97" w:rsidRPr="00FC24DC" w:rsidRDefault="00104B97" w:rsidP="00104B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E6CF3" w14:textId="77777777" w:rsidR="00104B97" w:rsidRPr="00FC24DC" w:rsidRDefault="00104B97" w:rsidP="0010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Гражданским кодексом Российской Федерации, Федеральным  законом от 06.10.2003 № 131-ФЗ «Об общих принципах организации местного самоуправления в Российской Федерации» в, Федеральным законом от 21.12.2001 № 178-ФЗ «О приватизации государственного и муниципального имущества», Уставом Тасеевского района Красноярского края, решением Тасеевского районного Совета депутатов от 19.05.2010 № 4-5 «Об утверждении Положения о порядке управления и распоряжения муниципальной собственностью Тасеевского района» Тасеевский районный Совет депутатов РЕШИЛ:</w:t>
      </w:r>
    </w:p>
    <w:p w14:paraId="0166672B" w14:textId="77777777" w:rsidR="00104B97" w:rsidRPr="00FC24DC" w:rsidRDefault="00104B97" w:rsidP="0010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к Решению Тасеевского районного Совета депутатов от 24.03.2021 № 7-1 «Об утверждении прогнозного плана (программы) приватизации муниципального имущества Тасеевского района на 2021 </w:t>
      </w:r>
      <w:proofErr w:type="gramStart"/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 читать</w:t>
      </w:r>
      <w:proofErr w:type="gramEnd"/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 согласно приложению к настоящему решению.</w:t>
      </w:r>
    </w:p>
    <w:p w14:paraId="50909BA3" w14:textId="77777777" w:rsidR="00104B97" w:rsidRPr="00FC24DC" w:rsidRDefault="00104B97" w:rsidP="0010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2.Контроль за исполнением решения возложить на комиссию по законности, правопорядку и собственности.</w:t>
      </w:r>
    </w:p>
    <w:p w14:paraId="56AFA3D5" w14:textId="77777777" w:rsidR="00104B97" w:rsidRPr="00FC24DC" w:rsidRDefault="00104B97" w:rsidP="0010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3.Решение вступает в силу со дня подписания.</w:t>
      </w:r>
    </w:p>
    <w:p w14:paraId="2B2D177E" w14:textId="77777777" w:rsidR="00104B97" w:rsidRPr="00FC24DC" w:rsidRDefault="00104B97" w:rsidP="0010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BEB12F0" w14:textId="77777777" w:rsidR="00104B97" w:rsidRPr="00FC24DC" w:rsidRDefault="00104B97" w:rsidP="0010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193F27" w14:textId="278289DF" w:rsidR="00C85DCC" w:rsidRPr="00FC24DC" w:rsidRDefault="00C85DCC" w:rsidP="00C8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DC">
        <w:rPr>
          <w:rFonts w:ascii="Times New Roman" w:hAnsi="Times New Roman" w:cs="Times New Roman"/>
          <w:sz w:val="28"/>
          <w:szCs w:val="28"/>
        </w:rPr>
        <w:t xml:space="preserve">Председатель Тасеевского             </w:t>
      </w:r>
      <w:r w:rsidR="001A54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24DC">
        <w:rPr>
          <w:rFonts w:ascii="Times New Roman" w:hAnsi="Times New Roman" w:cs="Times New Roman"/>
          <w:sz w:val="28"/>
          <w:szCs w:val="28"/>
        </w:rPr>
        <w:t xml:space="preserve">      Глава Тасеевского района</w:t>
      </w:r>
    </w:p>
    <w:p w14:paraId="01988DBE" w14:textId="5FF98075" w:rsidR="00C85DCC" w:rsidRPr="00FC24DC" w:rsidRDefault="001A546A" w:rsidP="00C8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DC">
        <w:rPr>
          <w:rFonts w:ascii="Times New Roman" w:hAnsi="Times New Roman" w:cs="Times New Roman"/>
          <w:sz w:val="28"/>
          <w:szCs w:val="28"/>
        </w:rPr>
        <w:t xml:space="preserve">районного  </w:t>
      </w:r>
      <w:r w:rsidR="00C85DCC" w:rsidRPr="00FC24DC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C85DCC" w:rsidRPr="00FC24D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54826BF1" w14:textId="55F0026C" w:rsidR="00C85DCC" w:rsidRPr="00FC24DC" w:rsidRDefault="00C85DCC" w:rsidP="001A546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C24DC">
        <w:rPr>
          <w:rFonts w:ascii="Times New Roman" w:hAnsi="Times New Roman" w:cs="Times New Roman"/>
          <w:sz w:val="28"/>
          <w:szCs w:val="28"/>
        </w:rPr>
        <w:t xml:space="preserve">    </w:t>
      </w:r>
      <w:r w:rsidR="001A54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24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24DC">
        <w:rPr>
          <w:rFonts w:ascii="Times New Roman" w:hAnsi="Times New Roman" w:cs="Times New Roman"/>
          <w:sz w:val="28"/>
          <w:szCs w:val="28"/>
        </w:rPr>
        <w:t>С.Е.Варанкин</w:t>
      </w:r>
      <w:proofErr w:type="spellEnd"/>
      <w:r w:rsidRPr="00FC24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3AC0" w:rsidRPr="00FC24DC">
        <w:rPr>
          <w:rFonts w:ascii="Times New Roman" w:hAnsi="Times New Roman" w:cs="Times New Roman"/>
          <w:sz w:val="28"/>
          <w:szCs w:val="28"/>
        </w:rPr>
        <w:t xml:space="preserve"> </w:t>
      </w:r>
      <w:r w:rsidRPr="00FC24DC">
        <w:rPr>
          <w:rFonts w:ascii="Times New Roman" w:hAnsi="Times New Roman" w:cs="Times New Roman"/>
          <w:sz w:val="28"/>
          <w:szCs w:val="28"/>
        </w:rPr>
        <w:t xml:space="preserve">    </w:t>
      </w:r>
      <w:r w:rsidR="001A54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24DC">
        <w:rPr>
          <w:rFonts w:ascii="Times New Roman" w:hAnsi="Times New Roman" w:cs="Times New Roman"/>
          <w:sz w:val="28"/>
          <w:szCs w:val="28"/>
        </w:rPr>
        <w:t xml:space="preserve">  К.К.</w:t>
      </w:r>
      <w:r w:rsidR="00373AC0" w:rsidRPr="00FC2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4DC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14:paraId="1E0AB224" w14:textId="77777777" w:rsidR="00104B97" w:rsidRPr="00FC24DC" w:rsidRDefault="00104B97" w:rsidP="00104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04B97" w:rsidRPr="00FC24DC" w:rsidSect="001A546A">
          <w:pgSz w:w="11906" w:h="16838"/>
          <w:pgMar w:top="1134" w:right="707" w:bottom="851" w:left="1985" w:header="709" w:footer="709" w:gutter="0"/>
          <w:cols w:space="720"/>
        </w:sectPr>
      </w:pPr>
    </w:p>
    <w:p w14:paraId="1B60DD61" w14:textId="77777777" w:rsidR="00104B97" w:rsidRPr="00FC24DC" w:rsidRDefault="00104B97" w:rsidP="00104B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Тасеевского </w:t>
      </w:r>
    </w:p>
    <w:p w14:paraId="6E19A4F5" w14:textId="5801C67F" w:rsidR="00104B97" w:rsidRPr="00FC24DC" w:rsidRDefault="00BC6DA9" w:rsidP="00104B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104B97"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A51"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</w:t>
      </w:r>
      <w:r w:rsidR="00104B97"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 №</w:t>
      </w:r>
      <w:r w:rsidR="004B5A51"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11-4</w:t>
      </w:r>
    </w:p>
    <w:p w14:paraId="68DA3939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2210B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A549A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</w:t>
      </w:r>
    </w:p>
    <w:p w14:paraId="3C9C54DD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C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Тасеевского района на 2021 год.</w:t>
      </w:r>
    </w:p>
    <w:p w14:paraId="54706F9C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5022"/>
        <w:gridCol w:w="2127"/>
        <w:gridCol w:w="1928"/>
      </w:tblGrid>
      <w:tr w:rsidR="00104B97" w:rsidRPr="00FC24DC" w14:paraId="1A4B5020" w14:textId="77777777" w:rsidTr="00104B9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EE4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9BA8E41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  <w:p w14:paraId="04F05684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C605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</w:t>
            </w:r>
          </w:p>
          <w:p w14:paraId="44406CE8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7DF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6CD0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Прогнозный доход от продажи, </w:t>
            </w:r>
          </w:p>
          <w:p w14:paraId="2B77497F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04B97" w:rsidRPr="00FC24DC" w14:paraId="4AE30BEE" w14:textId="77777777" w:rsidTr="00104B97">
        <w:trPr>
          <w:cantSplit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DEF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D082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0A3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5F54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4B97" w:rsidRPr="00FC24DC" w14:paraId="4DA64CA0" w14:textId="77777777" w:rsidTr="00104B97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9151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A76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Здание, назначение: нежилое; наименование: Административно-бытовое, количество этажей: 1, в том числе подземных 0; с кадастровым номером: 24:36:1712008:360, </w:t>
            </w:r>
          </w:p>
          <w:p w14:paraId="2C82D6E4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одновременным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отчуждением земельного участка из категории земель: земли населенных пунктов, вид разрешенного использования: строительная промышленность, с кадастровым номером: 24:36:1712008:362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07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</w:t>
            </w:r>
          </w:p>
          <w:p w14:paraId="258045DD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Тасеевский </w:t>
            </w:r>
            <w:proofErr w:type="gramStart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 с.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Тасеево, ул. Лихачева, д. 14а, строен.1</w:t>
            </w:r>
          </w:p>
          <w:p w14:paraId="4504EB3A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F5E5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406, 67</w:t>
            </w:r>
          </w:p>
        </w:tc>
      </w:tr>
      <w:tr w:rsidR="00104B97" w:rsidRPr="00FC24DC" w14:paraId="2BEE4FEB" w14:textId="77777777" w:rsidTr="00104B97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6851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598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Здание, назначение: нежилое; наименование: Административно-бытовое, количество этажей: 2, в том числе подземных 0; с кадастровым номером: 24:36:1712008:359, </w:t>
            </w:r>
          </w:p>
          <w:p w14:paraId="72169FF5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одновременным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отчуждением земельного участка из категории земель: земли населенных пунктов, вид разрешенного использования: для производственных нужд, с кадастровым номером: 24:36:1712008:21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EBD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</w:t>
            </w:r>
          </w:p>
          <w:p w14:paraId="43BC48DD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Тасеевский </w:t>
            </w:r>
            <w:proofErr w:type="gramStart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 с.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Тасеево, ул. Лихачева, д. 14а, строен.2,</w:t>
            </w:r>
          </w:p>
          <w:p w14:paraId="294417F5" w14:textId="77777777" w:rsidR="00104B97" w:rsidRPr="00FC24DC" w:rsidRDefault="00104B97" w:rsidP="0010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B65" w14:textId="77777777" w:rsidR="00104B97" w:rsidRPr="00FC24DC" w:rsidRDefault="00104B97" w:rsidP="0010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567,5</w:t>
            </w:r>
          </w:p>
        </w:tc>
      </w:tr>
    </w:tbl>
    <w:p w14:paraId="707CB61F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3B599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B5FA" w14:textId="77777777" w:rsidR="00104B97" w:rsidRPr="00FC24DC" w:rsidRDefault="00104B97" w:rsidP="0010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41A5A" w14:textId="77777777" w:rsidR="00104B97" w:rsidRPr="00FC24DC" w:rsidRDefault="00104B97" w:rsidP="00104B9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953C310" w14:textId="77777777" w:rsidR="00104B97" w:rsidRPr="00FC24DC" w:rsidRDefault="00104B97" w:rsidP="00104B97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017B33" w14:textId="77777777" w:rsidR="008516E6" w:rsidRPr="00FC24DC" w:rsidRDefault="008516E6" w:rsidP="00104B9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6E6" w:rsidRPr="00FC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B"/>
    <w:rsid w:val="000B0E64"/>
    <w:rsid w:val="000E642F"/>
    <w:rsid w:val="00104B97"/>
    <w:rsid w:val="00106F6D"/>
    <w:rsid w:val="00115524"/>
    <w:rsid w:val="00131ABE"/>
    <w:rsid w:val="001460B7"/>
    <w:rsid w:val="001A546A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73AC0"/>
    <w:rsid w:val="003A36CC"/>
    <w:rsid w:val="003C3623"/>
    <w:rsid w:val="004122F5"/>
    <w:rsid w:val="0042151B"/>
    <w:rsid w:val="00424BDC"/>
    <w:rsid w:val="004448A1"/>
    <w:rsid w:val="00480D19"/>
    <w:rsid w:val="004B5A51"/>
    <w:rsid w:val="004C0EB7"/>
    <w:rsid w:val="00502B2A"/>
    <w:rsid w:val="0056071E"/>
    <w:rsid w:val="005629F8"/>
    <w:rsid w:val="00563897"/>
    <w:rsid w:val="005A3C3A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83C0C"/>
    <w:rsid w:val="008A200A"/>
    <w:rsid w:val="008F3919"/>
    <w:rsid w:val="00904E02"/>
    <w:rsid w:val="00935758"/>
    <w:rsid w:val="009446E5"/>
    <w:rsid w:val="00A65DCD"/>
    <w:rsid w:val="00A75F12"/>
    <w:rsid w:val="00A9231C"/>
    <w:rsid w:val="00AA2AE9"/>
    <w:rsid w:val="00AB022C"/>
    <w:rsid w:val="00AD7ECF"/>
    <w:rsid w:val="00AF59D2"/>
    <w:rsid w:val="00B1307A"/>
    <w:rsid w:val="00BC0BA5"/>
    <w:rsid w:val="00BC6DA9"/>
    <w:rsid w:val="00BF3A09"/>
    <w:rsid w:val="00BF5092"/>
    <w:rsid w:val="00C44C7C"/>
    <w:rsid w:val="00C7278B"/>
    <w:rsid w:val="00C85DCC"/>
    <w:rsid w:val="00C92039"/>
    <w:rsid w:val="00C93009"/>
    <w:rsid w:val="00D16AEB"/>
    <w:rsid w:val="00D25CD2"/>
    <w:rsid w:val="00D27C21"/>
    <w:rsid w:val="00D5086D"/>
    <w:rsid w:val="00D6140D"/>
    <w:rsid w:val="00D903BC"/>
    <w:rsid w:val="00DB5E63"/>
    <w:rsid w:val="00E727D0"/>
    <w:rsid w:val="00E924FC"/>
    <w:rsid w:val="00F02D1C"/>
    <w:rsid w:val="00F25900"/>
    <w:rsid w:val="00F77306"/>
    <w:rsid w:val="00FC24DC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E607-B4EF-4321-9D66-6635BE4D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8</cp:revision>
  <cp:lastPrinted>2021-09-16T08:09:00Z</cp:lastPrinted>
  <dcterms:created xsi:type="dcterms:W3CDTF">2021-09-16T07:25:00Z</dcterms:created>
  <dcterms:modified xsi:type="dcterms:W3CDTF">2021-09-16T08:40:00Z</dcterms:modified>
</cp:coreProperties>
</file>