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72" w:rsidRPr="00DB405F" w:rsidRDefault="008E6AFC" w:rsidP="008E6AFC">
      <w:pPr>
        <w:jc w:val="center"/>
        <w:rPr>
          <w:sz w:val="28"/>
          <w:szCs w:val="28"/>
        </w:rPr>
      </w:pPr>
      <w:r w:rsidRPr="00DB405F">
        <w:rPr>
          <w:sz w:val="28"/>
          <w:szCs w:val="28"/>
        </w:rPr>
        <w:t>Уважаемые депутаты!</w:t>
      </w:r>
    </w:p>
    <w:p w:rsidR="008E6AFC" w:rsidRPr="00DB405F" w:rsidRDefault="008E6AFC" w:rsidP="008E6AFC">
      <w:pPr>
        <w:jc w:val="both"/>
        <w:rPr>
          <w:sz w:val="28"/>
          <w:szCs w:val="28"/>
        </w:rPr>
      </w:pPr>
    </w:p>
    <w:p w:rsidR="008E6AFC" w:rsidRPr="00DB405F" w:rsidRDefault="008E6AFC" w:rsidP="008E6AFC">
      <w:pPr>
        <w:ind w:firstLine="708"/>
        <w:jc w:val="both"/>
        <w:rPr>
          <w:sz w:val="28"/>
          <w:szCs w:val="28"/>
        </w:rPr>
      </w:pPr>
      <w:r w:rsidRPr="00DB405F">
        <w:rPr>
          <w:sz w:val="28"/>
          <w:szCs w:val="28"/>
        </w:rPr>
        <w:t xml:space="preserve">Главным инструментарием в реализации полномочий муниципального района, определённых  Уставом </w:t>
      </w:r>
      <w:proofErr w:type="spellStart"/>
      <w:r w:rsidRPr="00DB405F">
        <w:rPr>
          <w:sz w:val="28"/>
          <w:szCs w:val="28"/>
        </w:rPr>
        <w:t>Тасеевского</w:t>
      </w:r>
      <w:proofErr w:type="spellEnd"/>
      <w:r w:rsidRPr="00DB405F">
        <w:rPr>
          <w:sz w:val="28"/>
          <w:szCs w:val="28"/>
        </w:rPr>
        <w:t xml:space="preserve"> района является бюджетный процесс. В отчётный период это итоги 2015 бюджетного года и первая половина 2016 года.</w:t>
      </w:r>
    </w:p>
    <w:p w:rsidR="008E6AFC" w:rsidRPr="00DB405F" w:rsidRDefault="008E6AFC" w:rsidP="008E6AFC">
      <w:pPr>
        <w:ind w:firstLine="708"/>
        <w:jc w:val="both"/>
        <w:rPr>
          <w:sz w:val="28"/>
          <w:szCs w:val="28"/>
        </w:rPr>
      </w:pPr>
      <w:r w:rsidRPr="00DB405F">
        <w:rPr>
          <w:sz w:val="28"/>
          <w:szCs w:val="28"/>
        </w:rPr>
        <w:t xml:space="preserve">Доходы консолидированного бюджета в 2015 году составили 485746762,31 рублей при плане 493939598,24 рублей и исполнены на 98,3 процента.  </w:t>
      </w:r>
    </w:p>
    <w:p w:rsidR="008E6AFC" w:rsidRPr="00DB405F" w:rsidRDefault="008E6AFC" w:rsidP="008E6AFC">
      <w:pPr>
        <w:jc w:val="both"/>
        <w:rPr>
          <w:sz w:val="28"/>
          <w:szCs w:val="28"/>
        </w:rPr>
      </w:pPr>
      <w:r w:rsidRPr="00DB405F">
        <w:rPr>
          <w:sz w:val="28"/>
          <w:szCs w:val="28"/>
        </w:rPr>
        <w:tab/>
      </w:r>
    </w:p>
    <w:p w:rsidR="008E6AFC" w:rsidRPr="00DB405F" w:rsidRDefault="008E6AFC" w:rsidP="008E6AFC">
      <w:pPr>
        <w:ind w:firstLine="708"/>
        <w:rPr>
          <w:sz w:val="28"/>
          <w:szCs w:val="28"/>
        </w:rPr>
      </w:pPr>
      <w:r w:rsidRPr="00DB405F">
        <w:rPr>
          <w:sz w:val="28"/>
          <w:szCs w:val="28"/>
        </w:rPr>
        <w:t>В разрезе собственных доходных источников исполнение консолидированного бюджета представлено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847"/>
        <w:gridCol w:w="1722"/>
        <w:gridCol w:w="1764"/>
        <w:gridCol w:w="900"/>
        <w:gridCol w:w="823"/>
      </w:tblGrid>
      <w:tr w:rsidR="008E6AFC" w:rsidRPr="00DB405F">
        <w:trPr>
          <w:jc w:val="center"/>
        </w:trPr>
        <w:tc>
          <w:tcPr>
            <w:tcW w:w="2515" w:type="dxa"/>
            <w:vMerge w:val="restart"/>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center"/>
              <w:rPr>
                <w:sz w:val="28"/>
                <w:szCs w:val="28"/>
              </w:rPr>
            </w:pPr>
          </w:p>
          <w:p w:rsidR="008E6AFC" w:rsidRPr="00DB405F" w:rsidRDefault="008E6AFC" w:rsidP="003A4EDB">
            <w:pPr>
              <w:jc w:val="center"/>
              <w:rPr>
                <w:sz w:val="28"/>
                <w:szCs w:val="28"/>
              </w:rPr>
            </w:pPr>
          </w:p>
          <w:p w:rsidR="008E6AFC" w:rsidRPr="00DB405F" w:rsidRDefault="008E6AFC" w:rsidP="003A4EDB">
            <w:pPr>
              <w:jc w:val="center"/>
              <w:rPr>
                <w:sz w:val="28"/>
                <w:szCs w:val="28"/>
              </w:rPr>
            </w:pPr>
            <w:r w:rsidRPr="00DB405F">
              <w:rPr>
                <w:sz w:val="28"/>
                <w:szCs w:val="28"/>
              </w:rPr>
              <w:t>Наименование</w:t>
            </w:r>
          </w:p>
        </w:tc>
        <w:tc>
          <w:tcPr>
            <w:tcW w:w="1847" w:type="dxa"/>
            <w:vMerge w:val="restart"/>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center"/>
              <w:rPr>
                <w:sz w:val="28"/>
                <w:szCs w:val="28"/>
              </w:rPr>
            </w:pPr>
            <w:r w:rsidRPr="00DB405F">
              <w:rPr>
                <w:sz w:val="28"/>
                <w:szCs w:val="28"/>
              </w:rPr>
              <w:t>Утверждено</w:t>
            </w:r>
          </w:p>
          <w:p w:rsidR="008E6AFC" w:rsidRPr="00DB405F" w:rsidRDefault="008E6AFC" w:rsidP="003A4EDB">
            <w:pPr>
              <w:jc w:val="center"/>
              <w:rPr>
                <w:sz w:val="28"/>
                <w:szCs w:val="28"/>
              </w:rPr>
            </w:pPr>
            <w:r w:rsidRPr="00DB405F">
              <w:rPr>
                <w:sz w:val="28"/>
                <w:szCs w:val="28"/>
              </w:rPr>
              <w:t>в</w:t>
            </w:r>
          </w:p>
          <w:p w:rsidR="008E6AFC" w:rsidRPr="00DB405F" w:rsidRDefault="008E6AFC" w:rsidP="003A4EDB">
            <w:pPr>
              <w:jc w:val="center"/>
              <w:rPr>
                <w:sz w:val="28"/>
                <w:szCs w:val="28"/>
              </w:rPr>
            </w:pPr>
            <w:r w:rsidRPr="00DB405F">
              <w:rPr>
                <w:sz w:val="28"/>
                <w:szCs w:val="28"/>
              </w:rPr>
              <w:t>первоначальной</w:t>
            </w:r>
          </w:p>
          <w:p w:rsidR="008E6AFC" w:rsidRPr="00DB405F" w:rsidRDefault="008E6AFC" w:rsidP="003A4EDB">
            <w:pPr>
              <w:jc w:val="center"/>
              <w:rPr>
                <w:sz w:val="28"/>
                <w:szCs w:val="28"/>
              </w:rPr>
            </w:pPr>
            <w:r w:rsidRPr="00DB405F">
              <w:rPr>
                <w:sz w:val="28"/>
                <w:szCs w:val="28"/>
              </w:rPr>
              <w:t>редакции</w:t>
            </w:r>
          </w:p>
        </w:tc>
        <w:tc>
          <w:tcPr>
            <w:tcW w:w="1722" w:type="dxa"/>
            <w:vMerge w:val="restart"/>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center"/>
              <w:rPr>
                <w:sz w:val="28"/>
                <w:szCs w:val="28"/>
              </w:rPr>
            </w:pPr>
            <w:r w:rsidRPr="00DB405F">
              <w:rPr>
                <w:sz w:val="28"/>
                <w:szCs w:val="28"/>
              </w:rPr>
              <w:t>Учтено</w:t>
            </w:r>
          </w:p>
          <w:p w:rsidR="008E6AFC" w:rsidRPr="00DB405F" w:rsidRDefault="008E6AFC" w:rsidP="003A4EDB">
            <w:pPr>
              <w:jc w:val="center"/>
              <w:rPr>
                <w:sz w:val="28"/>
                <w:szCs w:val="28"/>
              </w:rPr>
            </w:pPr>
            <w:r w:rsidRPr="00DB405F">
              <w:rPr>
                <w:sz w:val="28"/>
                <w:szCs w:val="28"/>
              </w:rPr>
              <w:t>в</w:t>
            </w:r>
          </w:p>
          <w:p w:rsidR="008E6AFC" w:rsidRPr="00DB405F" w:rsidRDefault="008E6AFC" w:rsidP="003A4EDB">
            <w:pPr>
              <w:jc w:val="center"/>
              <w:rPr>
                <w:sz w:val="28"/>
                <w:szCs w:val="28"/>
              </w:rPr>
            </w:pPr>
            <w:r w:rsidRPr="00DB405F">
              <w:rPr>
                <w:sz w:val="28"/>
                <w:szCs w:val="28"/>
              </w:rPr>
              <w:t>окончательной</w:t>
            </w:r>
          </w:p>
          <w:p w:rsidR="008E6AFC" w:rsidRPr="00DB405F" w:rsidRDefault="008E6AFC" w:rsidP="003A4EDB">
            <w:pPr>
              <w:jc w:val="center"/>
              <w:rPr>
                <w:sz w:val="28"/>
                <w:szCs w:val="28"/>
              </w:rPr>
            </w:pPr>
            <w:r w:rsidRPr="00DB405F">
              <w:rPr>
                <w:sz w:val="28"/>
                <w:szCs w:val="28"/>
              </w:rPr>
              <w:t>редакции</w:t>
            </w:r>
          </w:p>
        </w:tc>
        <w:tc>
          <w:tcPr>
            <w:tcW w:w="1764" w:type="dxa"/>
            <w:vMerge w:val="restart"/>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p>
          <w:p w:rsidR="008E6AFC" w:rsidRPr="00DB405F" w:rsidRDefault="008E6AFC" w:rsidP="003A4EDB">
            <w:pPr>
              <w:jc w:val="center"/>
              <w:rPr>
                <w:sz w:val="28"/>
                <w:szCs w:val="28"/>
              </w:rPr>
            </w:pPr>
          </w:p>
          <w:p w:rsidR="008E6AFC" w:rsidRPr="00DB405F" w:rsidRDefault="008E6AFC" w:rsidP="003A4EDB">
            <w:pPr>
              <w:jc w:val="center"/>
              <w:rPr>
                <w:sz w:val="28"/>
                <w:szCs w:val="28"/>
              </w:rPr>
            </w:pPr>
            <w:r w:rsidRPr="00DB405F">
              <w:rPr>
                <w:sz w:val="28"/>
                <w:szCs w:val="28"/>
              </w:rPr>
              <w:t>Исполнено</w:t>
            </w:r>
          </w:p>
        </w:tc>
        <w:tc>
          <w:tcPr>
            <w:tcW w:w="1723" w:type="dxa"/>
            <w:gridSpan w:val="2"/>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center"/>
              <w:rPr>
                <w:sz w:val="28"/>
                <w:szCs w:val="28"/>
              </w:rPr>
            </w:pPr>
            <w:r w:rsidRPr="00DB405F">
              <w:rPr>
                <w:sz w:val="28"/>
                <w:szCs w:val="28"/>
              </w:rPr>
              <w:t>Процент исполнения</w:t>
            </w:r>
          </w:p>
        </w:tc>
      </w:tr>
      <w:tr w:rsidR="008E6AFC" w:rsidRPr="00DB405F">
        <w:trPr>
          <w:jc w:val="center"/>
        </w:trPr>
        <w:tc>
          <w:tcPr>
            <w:tcW w:w="2515" w:type="dxa"/>
            <w:vMerge/>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p>
        </w:tc>
        <w:tc>
          <w:tcPr>
            <w:tcW w:w="1847" w:type="dxa"/>
            <w:vMerge/>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p>
        </w:tc>
        <w:tc>
          <w:tcPr>
            <w:tcW w:w="1722" w:type="dxa"/>
            <w:vMerge/>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p>
        </w:tc>
        <w:tc>
          <w:tcPr>
            <w:tcW w:w="1764" w:type="dxa"/>
            <w:vMerge/>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center"/>
              <w:rPr>
                <w:sz w:val="28"/>
                <w:szCs w:val="28"/>
              </w:rPr>
            </w:pPr>
            <w:r w:rsidRPr="00DB405F">
              <w:rPr>
                <w:sz w:val="28"/>
                <w:szCs w:val="28"/>
              </w:rPr>
              <w:t xml:space="preserve">От </w:t>
            </w:r>
            <w:proofErr w:type="spellStart"/>
            <w:r w:rsidRPr="00DB405F">
              <w:rPr>
                <w:sz w:val="28"/>
                <w:szCs w:val="28"/>
              </w:rPr>
              <w:t>первона</w:t>
            </w:r>
            <w:proofErr w:type="spellEnd"/>
          </w:p>
          <w:p w:rsidR="008E6AFC" w:rsidRPr="00DB405F" w:rsidRDefault="008E6AFC" w:rsidP="003A4EDB">
            <w:pPr>
              <w:jc w:val="center"/>
              <w:rPr>
                <w:sz w:val="28"/>
                <w:szCs w:val="28"/>
              </w:rPr>
            </w:pPr>
            <w:proofErr w:type="spellStart"/>
            <w:r w:rsidRPr="00DB405F">
              <w:rPr>
                <w:sz w:val="28"/>
                <w:szCs w:val="28"/>
              </w:rPr>
              <w:t>чального</w:t>
            </w:r>
            <w:proofErr w:type="spellEnd"/>
          </w:p>
          <w:p w:rsidR="008E6AFC" w:rsidRPr="00DB405F" w:rsidRDefault="008E6AFC" w:rsidP="003A4EDB">
            <w:pPr>
              <w:jc w:val="center"/>
              <w:rPr>
                <w:sz w:val="28"/>
                <w:szCs w:val="28"/>
              </w:rPr>
            </w:pPr>
            <w:r w:rsidRPr="00DB405F">
              <w:rPr>
                <w:sz w:val="28"/>
                <w:szCs w:val="28"/>
              </w:rPr>
              <w:t>плана</w:t>
            </w:r>
          </w:p>
        </w:tc>
        <w:tc>
          <w:tcPr>
            <w:tcW w:w="823"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center"/>
              <w:rPr>
                <w:sz w:val="28"/>
                <w:szCs w:val="28"/>
              </w:rPr>
            </w:pPr>
            <w:r w:rsidRPr="00DB405F">
              <w:rPr>
                <w:sz w:val="28"/>
                <w:szCs w:val="28"/>
              </w:rPr>
              <w:t>От</w:t>
            </w:r>
          </w:p>
          <w:p w:rsidR="008E6AFC" w:rsidRPr="00DB405F" w:rsidRDefault="008E6AFC" w:rsidP="003A4EDB">
            <w:pPr>
              <w:jc w:val="center"/>
              <w:rPr>
                <w:sz w:val="28"/>
                <w:szCs w:val="28"/>
              </w:rPr>
            </w:pPr>
            <w:r w:rsidRPr="00DB405F">
              <w:rPr>
                <w:sz w:val="28"/>
                <w:szCs w:val="28"/>
              </w:rPr>
              <w:t>уточнен</w:t>
            </w:r>
          </w:p>
          <w:p w:rsidR="008E6AFC" w:rsidRPr="00DB405F" w:rsidRDefault="008E6AFC" w:rsidP="003A4EDB">
            <w:pPr>
              <w:jc w:val="center"/>
              <w:rPr>
                <w:sz w:val="28"/>
                <w:szCs w:val="28"/>
              </w:rPr>
            </w:pPr>
            <w:proofErr w:type="spellStart"/>
            <w:r w:rsidRPr="00DB405F">
              <w:rPr>
                <w:sz w:val="28"/>
                <w:szCs w:val="28"/>
              </w:rPr>
              <w:t>ного</w:t>
            </w:r>
            <w:proofErr w:type="spellEnd"/>
          </w:p>
          <w:p w:rsidR="008E6AFC" w:rsidRPr="00DB405F" w:rsidRDefault="008E6AFC" w:rsidP="003A4EDB">
            <w:pPr>
              <w:jc w:val="center"/>
              <w:rPr>
                <w:sz w:val="28"/>
                <w:szCs w:val="28"/>
              </w:rPr>
            </w:pPr>
            <w:r w:rsidRPr="00DB405F">
              <w:rPr>
                <w:sz w:val="28"/>
                <w:szCs w:val="28"/>
              </w:rPr>
              <w:t>плана</w:t>
            </w:r>
          </w:p>
          <w:p w:rsidR="008E6AFC" w:rsidRPr="00DB405F" w:rsidRDefault="008E6AFC" w:rsidP="003A4EDB">
            <w:pPr>
              <w:jc w:val="center"/>
              <w:rPr>
                <w:sz w:val="28"/>
                <w:szCs w:val="28"/>
              </w:rPr>
            </w:pPr>
          </w:p>
        </w:tc>
      </w:tr>
      <w:tr w:rsidR="008E6AFC" w:rsidRPr="00DB405F">
        <w:trPr>
          <w:trHeight w:val="665"/>
          <w:jc w:val="center"/>
        </w:trPr>
        <w:tc>
          <w:tcPr>
            <w:tcW w:w="2515"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rPr>
                <w:sz w:val="28"/>
                <w:szCs w:val="28"/>
              </w:rPr>
            </w:pPr>
            <w:r w:rsidRPr="00DB405F">
              <w:rPr>
                <w:sz w:val="28"/>
                <w:szCs w:val="28"/>
              </w:rPr>
              <w:t>Всего налоговых и неналоговых доходов</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44239020,78</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48065175,23</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42630868,37</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96,3</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88,7</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both"/>
              <w:rPr>
                <w:sz w:val="28"/>
                <w:szCs w:val="28"/>
              </w:rPr>
            </w:pPr>
            <w:r w:rsidRPr="00DB405F">
              <w:rPr>
                <w:sz w:val="28"/>
                <w:szCs w:val="28"/>
              </w:rPr>
              <w:t>в том числе:</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Налог на прибыль организаций</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73600,00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85 000,00</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86 586,02</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117,6</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101,9</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Налог на доходы физических лиц</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24606800,00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23 637 487,77</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21 479 160,73</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87,3</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90,9</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Акцизы по подакцизным товарам (продукции), производимым на территории Российской Федерации</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1253242,00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1 254 842,00</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1 453 082,15</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115,9</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115,8</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Единый налог на вмененный доход</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4430100,00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5 110 100,00</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5 128 069,38</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115,8</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100,4</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Единый сельскохозяйственный налог</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479100,00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801 340,90</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789 756,19</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164,8</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98,6</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 xml:space="preserve">Налог, взимаемый в связи с </w:t>
            </w:r>
            <w:r w:rsidRPr="00DB405F">
              <w:rPr>
                <w:sz w:val="28"/>
                <w:szCs w:val="28"/>
              </w:rPr>
              <w:lastRenderedPageBreak/>
              <w:t>применением патентной системы налогообложения</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lastRenderedPageBreak/>
              <w:t>2500,00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2,04</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0,1</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lastRenderedPageBreak/>
              <w:t>Налог на имущество физических лиц</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74200,00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524 437,12</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575 810,59</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776,0</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109,8</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Земельный налог</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3483041,00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3 306 150,28</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3 051 840,49</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87,6</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92,3</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Государственная пошлина</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1340280,00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1 336 680,00</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1 239 731,92</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92,5</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92,7</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Задолженность и перерасчеты по отмененным налогам и сборам</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16000,00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16 652,59</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652,59</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4,1</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3,9</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Доходы от использования имущества, находящегося в государственной и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5054277,00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4 798 027,52</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4 917 980,03</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97,4</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102,5</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Плата за негативное воздействие на окружающую среду</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242590,00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217 590,00</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217 653,53</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89,7</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100,0</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Доходы от оказания платных услуг и компенсации затрат государства</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2145290,78</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2 130 618,40</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1 742 049,65</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81,2</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81,8</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Доходы от продажи материальных и нематериальных активов</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361000,00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3 720 403,96</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762 693,40</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211,3</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20,5</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Штрафы, санкции, возмещение ущерба</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677000,00</w:t>
            </w: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795 125,00</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812 474,07</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120,0</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102,2</w:t>
            </w:r>
          </w:p>
        </w:tc>
      </w:tr>
      <w:tr w:rsidR="008E6AFC" w:rsidRPr="00DB405F">
        <w:trPr>
          <w:jc w:val="center"/>
        </w:trPr>
        <w:tc>
          <w:tcPr>
            <w:tcW w:w="2515" w:type="dxa"/>
            <w:tcBorders>
              <w:top w:val="single" w:sz="4" w:space="0" w:color="auto"/>
              <w:left w:val="single" w:sz="4" w:space="0" w:color="auto"/>
              <w:bottom w:val="single" w:sz="4" w:space="0" w:color="auto"/>
              <w:right w:val="single" w:sz="4" w:space="0" w:color="auto"/>
            </w:tcBorders>
          </w:tcPr>
          <w:p w:rsidR="008E6AFC" w:rsidRPr="00DB405F" w:rsidRDefault="008E6AFC" w:rsidP="003A4EDB">
            <w:pPr>
              <w:jc w:val="both"/>
              <w:rPr>
                <w:sz w:val="28"/>
                <w:szCs w:val="28"/>
              </w:rPr>
            </w:pPr>
            <w:r w:rsidRPr="00DB405F">
              <w:rPr>
                <w:sz w:val="28"/>
                <w:szCs w:val="28"/>
              </w:rPr>
              <w:t>Прочие неналоговые доходы</w:t>
            </w:r>
          </w:p>
        </w:tc>
        <w:tc>
          <w:tcPr>
            <w:tcW w:w="1847"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330 719,69</w:t>
            </w:r>
          </w:p>
        </w:tc>
        <w:tc>
          <w:tcPr>
            <w:tcW w:w="1764"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color w:val="000000"/>
                <w:sz w:val="28"/>
                <w:szCs w:val="28"/>
              </w:rPr>
            </w:pPr>
            <w:r w:rsidRPr="00DB405F">
              <w:rPr>
                <w:color w:val="000000"/>
                <w:sz w:val="28"/>
                <w:szCs w:val="28"/>
              </w:rPr>
              <w:t>373 325,59</w:t>
            </w:r>
          </w:p>
        </w:tc>
        <w:tc>
          <w:tcPr>
            <w:tcW w:w="900"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0,0</w:t>
            </w:r>
          </w:p>
        </w:tc>
        <w:tc>
          <w:tcPr>
            <w:tcW w:w="823" w:type="dxa"/>
            <w:tcBorders>
              <w:top w:val="single" w:sz="4" w:space="0" w:color="auto"/>
              <w:left w:val="single" w:sz="4" w:space="0" w:color="auto"/>
              <w:bottom w:val="single" w:sz="4" w:space="0" w:color="auto"/>
              <w:right w:val="single" w:sz="4" w:space="0" w:color="auto"/>
            </w:tcBorders>
            <w:vAlign w:val="center"/>
          </w:tcPr>
          <w:p w:rsidR="008E6AFC" w:rsidRPr="00DB405F" w:rsidRDefault="008E6AFC" w:rsidP="003A4EDB">
            <w:pPr>
              <w:jc w:val="center"/>
              <w:rPr>
                <w:sz w:val="28"/>
                <w:szCs w:val="28"/>
              </w:rPr>
            </w:pPr>
            <w:r w:rsidRPr="00DB405F">
              <w:rPr>
                <w:sz w:val="28"/>
                <w:szCs w:val="28"/>
              </w:rPr>
              <w:t>112,9</w:t>
            </w:r>
          </w:p>
        </w:tc>
      </w:tr>
    </w:tbl>
    <w:p w:rsidR="008E6AFC" w:rsidRPr="00DB405F" w:rsidRDefault="008E6AFC" w:rsidP="008E6AFC">
      <w:pPr>
        <w:rPr>
          <w:sz w:val="28"/>
          <w:szCs w:val="28"/>
        </w:rPr>
      </w:pPr>
    </w:p>
    <w:p w:rsidR="003A4EDB" w:rsidRPr="00DB405F" w:rsidRDefault="008E6AFC" w:rsidP="003A4EDB">
      <w:pPr>
        <w:ind w:firstLine="709"/>
        <w:jc w:val="both"/>
        <w:rPr>
          <w:sz w:val="28"/>
          <w:szCs w:val="28"/>
        </w:rPr>
      </w:pPr>
      <w:r w:rsidRPr="00DB405F">
        <w:rPr>
          <w:sz w:val="28"/>
          <w:szCs w:val="28"/>
        </w:rPr>
        <w:lastRenderedPageBreak/>
        <w:t>В структуре доходов есть доходы со стабильно выполняемыми плановыми показателями, например сборы от налога на вменен</w:t>
      </w:r>
      <w:r w:rsidR="003A4EDB" w:rsidRPr="00DB405F">
        <w:rPr>
          <w:sz w:val="28"/>
          <w:szCs w:val="28"/>
        </w:rPr>
        <w:t>н</w:t>
      </w:r>
      <w:r w:rsidRPr="00DB405F">
        <w:rPr>
          <w:sz w:val="28"/>
          <w:szCs w:val="28"/>
        </w:rPr>
        <w:t>ый</w:t>
      </w:r>
      <w:r w:rsidRPr="00DB405F">
        <w:rPr>
          <w:sz w:val="28"/>
          <w:szCs w:val="28"/>
        </w:rPr>
        <w:tab/>
        <w:t>доход</w:t>
      </w:r>
      <w:r w:rsidR="003A4EDB" w:rsidRPr="00DB405F">
        <w:rPr>
          <w:sz w:val="28"/>
          <w:szCs w:val="28"/>
        </w:rPr>
        <w:t xml:space="preserve">, налог на имущество физических лиц, ЕСХН, что говорит о достаточно корректном его прогнозировании. И есть доходы где плановые показатели были не достигнуты, это, прежде всего, НДФЛ, исполненный на 90,5 процентов в связи с уменьшением численности работающих и фонда оплаты труда в отраслях: транспорт и связь, </w:t>
      </w:r>
      <w:proofErr w:type="spellStart"/>
      <w:r w:rsidR="003A4EDB" w:rsidRPr="00DB405F">
        <w:rPr>
          <w:sz w:val="28"/>
          <w:szCs w:val="28"/>
        </w:rPr>
        <w:t>гос</w:t>
      </w:r>
      <w:proofErr w:type="gramStart"/>
      <w:r w:rsidR="003A4EDB" w:rsidRPr="00DB405F">
        <w:rPr>
          <w:sz w:val="28"/>
          <w:szCs w:val="28"/>
        </w:rPr>
        <w:t>.у</w:t>
      </w:r>
      <w:proofErr w:type="gramEnd"/>
      <w:r w:rsidR="003A4EDB" w:rsidRPr="00DB405F">
        <w:rPr>
          <w:sz w:val="28"/>
          <w:szCs w:val="28"/>
        </w:rPr>
        <w:t>правление</w:t>
      </w:r>
      <w:proofErr w:type="spellEnd"/>
      <w:r w:rsidR="003A4EDB" w:rsidRPr="00DB405F">
        <w:rPr>
          <w:sz w:val="28"/>
          <w:szCs w:val="28"/>
        </w:rPr>
        <w:t xml:space="preserve"> и обеспечение военной безопасности, производство и перераспределение э/энергии, образование, </w:t>
      </w:r>
      <w:proofErr w:type="spellStart"/>
      <w:r w:rsidR="003A4EDB" w:rsidRPr="00DB405F">
        <w:rPr>
          <w:sz w:val="28"/>
          <w:szCs w:val="28"/>
        </w:rPr>
        <w:t>соц.обеспечение</w:t>
      </w:r>
      <w:proofErr w:type="spellEnd"/>
      <w:r w:rsidR="003A4EDB" w:rsidRPr="00DB405F">
        <w:rPr>
          <w:sz w:val="28"/>
          <w:szCs w:val="28"/>
        </w:rPr>
        <w:t>, земельный налог с организаций,</w:t>
      </w:r>
      <w:r w:rsidR="003A4EDB" w:rsidRPr="00DB405F">
        <w:rPr>
          <w:b/>
          <w:sz w:val="28"/>
          <w:szCs w:val="28"/>
        </w:rPr>
        <w:t xml:space="preserve">  </w:t>
      </w:r>
      <w:r w:rsidR="003A4EDB" w:rsidRPr="00DB405F">
        <w:rPr>
          <w:sz w:val="28"/>
          <w:szCs w:val="28"/>
        </w:rPr>
        <w:t>исполненный на 74,88 процента от утвержденного плана в связи с недоимкой, и доходы от реализации муниципального имущества, в связи с  неудавшейся реализацией одного объекта, стоимость которого требует пересмотра.</w:t>
      </w:r>
    </w:p>
    <w:p w:rsidR="00C1795C" w:rsidRPr="00DB405F" w:rsidRDefault="00C1795C" w:rsidP="003A4EDB">
      <w:pPr>
        <w:ind w:firstLine="709"/>
        <w:jc w:val="both"/>
        <w:rPr>
          <w:sz w:val="28"/>
          <w:szCs w:val="28"/>
        </w:rPr>
      </w:pPr>
      <w:r w:rsidRPr="00DB405F">
        <w:rPr>
          <w:sz w:val="28"/>
          <w:szCs w:val="28"/>
        </w:rPr>
        <w:t>Проведя в начале 2016 года анализ причин</w:t>
      </w:r>
      <w:r w:rsidR="00981B02" w:rsidRPr="00DB405F">
        <w:rPr>
          <w:sz w:val="28"/>
          <w:szCs w:val="28"/>
        </w:rPr>
        <w:t xml:space="preserve"> расхождения плановых и итоговых показателей, а также ра</w:t>
      </w:r>
      <w:r w:rsidR="00AB686E">
        <w:rPr>
          <w:sz w:val="28"/>
          <w:szCs w:val="28"/>
        </w:rPr>
        <w:t>боту с администраторами доходов, п</w:t>
      </w:r>
      <w:r w:rsidR="00981B02" w:rsidRPr="00DB405F">
        <w:rPr>
          <w:sz w:val="28"/>
          <w:szCs w:val="28"/>
        </w:rPr>
        <w:t>о состоянию на 01. 07. 2016.</w:t>
      </w:r>
      <w:r w:rsidR="00AB686E">
        <w:rPr>
          <w:sz w:val="28"/>
          <w:szCs w:val="28"/>
        </w:rPr>
        <w:t>,</w:t>
      </w:r>
      <w:r w:rsidR="00981B02" w:rsidRPr="00DB405F">
        <w:rPr>
          <w:sz w:val="28"/>
          <w:szCs w:val="28"/>
        </w:rPr>
        <w:t xml:space="preserve"> можно констатировать следующий итог:</w:t>
      </w:r>
    </w:p>
    <w:p w:rsidR="00981B02" w:rsidRPr="00DB405F" w:rsidRDefault="00981B02" w:rsidP="00981B02">
      <w:pPr>
        <w:numPr>
          <w:ilvl w:val="0"/>
          <w:numId w:val="1"/>
        </w:numPr>
        <w:jc w:val="both"/>
        <w:rPr>
          <w:sz w:val="28"/>
          <w:szCs w:val="28"/>
        </w:rPr>
      </w:pPr>
      <w:r w:rsidRPr="00DB405F">
        <w:rPr>
          <w:sz w:val="28"/>
          <w:szCs w:val="28"/>
        </w:rPr>
        <w:t>Налог на прибыль собран на 74 % от годовых плановых показателей.</w:t>
      </w:r>
    </w:p>
    <w:p w:rsidR="00981B02" w:rsidRPr="00DB405F" w:rsidRDefault="00981B02" w:rsidP="00981B02">
      <w:pPr>
        <w:numPr>
          <w:ilvl w:val="0"/>
          <w:numId w:val="1"/>
        </w:numPr>
        <w:jc w:val="both"/>
        <w:rPr>
          <w:sz w:val="28"/>
          <w:szCs w:val="28"/>
        </w:rPr>
      </w:pPr>
      <w:r w:rsidRPr="00DB405F">
        <w:rPr>
          <w:sz w:val="28"/>
          <w:szCs w:val="28"/>
        </w:rPr>
        <w:t>НДФЛ на 48, 9 % от годовых показателей,</w:t>
      </w:r>
    </w:p>
    <w:p w:rsidR="00981B02" w:rsidRPr="00DB405F" w:rsidRDefault="00981B02" w:rsidP="00981B02">
      <w:pPr>
        <w:numPr>
          <w:ilvl w:val="0"/>
          <w:numId w:val="1"/>
        </w:numPr>
        <w:jc w:val="both"/>
        <w:rPr>
          <w:sz w:val="28"/>
          <w:szCs w:val="28"/>
        </w:rPr>
      </w:pPr>
      <w:r w:rsidRPr="00DB405F">
        <w:rPr>
          <w:sz w:val="28"/>
          <w:szCs w:val="28"/>
        </w:rPr>
        <w:t xml:space="preserve">Налог на совокупный доход  47, 4 </w:t>
      </w:r>
      <w:r w:rsidR="00EB5D7A" w:rsidRPr="00DB405F">
        <w:rPr>
          <w:sz w:val="28"/>
          <w:szCs w:val="28"/>
        </w:rPr>
        <w:t>%</w:t>
      </w:r>
    </w:p>
    <w:p w:rsidR="00EB5D7A" w:rsidRPr="00DB405F" w:rsidRDefault="00EB5D7A" w:rsidP="00EB5D7A">
      <w:pPr>
        <w:jc w:val="both"/>
        <w:rPr>
          <w:sz w:val="28"/>
          <w:szCs w:val="28"/>
        </w:rPr>
      </w:pPr>
      <w:r w:rsidRPr="00DB405F">
        <w:rPr>
          <w:sz w:val="28"/>
          <w:szCs w:val="28"/>
        </w:rPr>
        <w:t>Пока немного недотягивает налог на вменённый доход (42, 6 %) . Мы разбирались с ситуацией. Причина с задержкой платежей второго квартала некоторыми субъектами малого предпринимательства.</w:t>
      </w:r>
    </w:p>
    <w:p w:rsidR="00EB5D7A" w:rsidRPr="00DB405F" w:rsidRDefault="00EB5D7A" w:rsidP="00EB5D7A">
      <w:pPr>
        <w:numPr>
          <w:ilvl w:val="0"/>
          <w:numId w:val="1"/>
        </w:numPr>
        <w:jc w:val="both"/>
        <w:rPr>
          <w:sz w:val="28"/>
          <w:szCs w:val="28"/>
        </w:rPr>
      </w:pPr>
      <w:r w:rsidRPr="00DB405F">
        <w:rPr>
          <w:sz w:val="28"/>
          <w:szCs w:val="28"/>
        </w:rPr>
        <w:t>Доходы от использования имущества находящегося в муниципальной собственности  57 % от годовых планов, в том числе от земли 53, 4 %.</w:t>
      </w:r>
    </w:p>
    <w:p w:rsidR="00EB5D7A" w:rsidRPr="00DB405F" w:rsidRDefault="00EB5D7A" w:rsidP="00EB5D7A">
      <w:pPr>
        <w:jc w:val="both"/>
        <w:rPr>
          <w:sz w:val="28"/>
          <w:szCs w:val="28"/>
        </w:rPr>
      </w:pPr>
      <w:r w:rsidRPr="00DB405F">
        <w:rPr>
          <w:sz w:val="28"/>
          <w:szCs w:val="28"/>
        </w:rPr>
        <w:t>Бюджет района получил пока незначительную долю от запланированных доходов от реализации муниципального имущества</w:t>
      </w:r>
      <w:r w:rsidR="002F4A70" w:rsidRPr="00DB405F">
        <w:rPr>
          <w:sz w:val="28"/>
          <w:szCs w:val="28"/>
        </w:rPr>
        <w:t xml:space="preserve"> </w:t>
      </w:r>
      <w:r w:rsidR="0055020E" w:rsidRPr="00DB405F">
        <w:rPr>
          <w:sz w:val="28"/>
          <w:szCs w:val="28"/>
        </w:rPr>
        <w:t>28,9 %, в том числе  и</w:t>
      </w:r>
      <w:r w:rsidR="00AB686E">
        <w:rPr>
          <w:sz w:val="28"/>
          <w:szCs w:val="28"/>
        </w:rPr>
        <w:t xml:space="preserve"> от </w:t>
      </w:r>
      <w:r w:rsidR="0055020E" w:rsidRPr="00DB405F">
        <w:rPr>
          <w:sz w:val="28"/>
          <w:szCs w:val="28"/>
        </w:rPr>
        <w:t xml:space="preserve"> запланированной реализации земельных участков. Также и доходы от штрафов и санкций 27 %.</w:t>
      </w:r>
    </w:p>
    <w:p w:rsidR="0055020E" w:rsidRPr="00DB405F" w:rsidRDefault="0055020E" w:rsidP="00EB5D7A">
      <w:pPr>
        <w:jc w:val="both"/>
        <w:rPr>
          <w:sz w:val="28"/>
          <w:szCs w:val="28"/>
        </w:rPr>
      </w:pPr>
      <w:r w:rsidRPr="00DB405F">
        <w:rPr>
          <w:sz w:val="28"/>
          <w:szCs w:val="28"/>
        </w:rPr>
        <w:tab/>
        <w:t>Во втором полугодии есть все основания рассчитывать на то, что эти позиции будут исправлены. Поскольку в первом полугодии была проведена независимая оценка стоимости этих объектов, и во втором полугодии пройдут торги.</w:t>
      </w:r>
    </w:p>
    <w:p w:rsidR="0055020E" w:rsidRPr="00DB405F" w:rsidRDefault="0055020E" w:rsidP="00EB5D7A">
      <w:pPr>
        <w:jc w:val="both"/>
        <w:rPr>
          <w:sz w:val="28"/>
          <w:szCs w:val="28"/>
        </w:rPr>
      </w:pPr>
      <w:r w:rsidRPr="00DB405F">
        <w:rPr>
          <w:sz w:val="28"/>
          <w:szCs w:val="28"/>
        </w:rPr>
        <w:tab/>
        <w:t>В плане работы над повышением собственной доходной базы за прошедший период было сделано:</w:t>
      </w:r>
    </w:p>
    <w:p w:rsidR="0055020E" w:rsidRPr="00DB405F" w:rsidRDefault="0055020E" w:rsidP="00EB5D7A">
      <w:pPr>
        <w:jc w:val="both"/>
        <w:rPr>
          <w:sz w:val="28"/>
          <w:szCs w:val="28"/>
        </w:rPr>
      </w:pPr>
      <w:r w:rsidRPr="00DB405F">
        <w:rPr>
          <w:sz w:val="28"/>
          <w:szCs w:val="28"/>
        </w:rPr>
        <w:t>1.</w:t>
      </w:r>
      <w:r w:rsidRPr="00DB405F">
        <w:rPr>
          <w:sz w:val="28"/>
          <w:szCs w:val="28"/>
        </w:rPr>
        <w:tab/>
      </w:r>
      <w:proofErr w:type="spellStart"/>
      <w:r w:rsidRPr="00DB405F">
        <w:rPr>
          <w:sz w:val="28"/>
          <w:szCs w:val="28"/>
        </w:rPr>
        <w:t>Тасеевский</w:t>
      </w:r>
      <w:proofErr w:type="spellEnd"/>
      <w:r w:rsidRPr="00DB405F">
        <w:rPr>
          <w:sz w:val="28"/>
          <w:szCs w:val="28"/>
        </w:rPr>
        <w:t xml:space="preserve"> район стал пилотным проектом Министерства строительства и ЖКХ Красноярского края в реализации программы сплошной инвентаризации земельных участков. Эта программа заработала у нас с конца мая 2016 года. О первых результатах можно будет говорить в конце года, в период «пиковых» земельных платежей.</w:t>
      </w:r>
    </w:p>
    <w:p w:rsidR="0055020E" w:rsidRPr="00DB405F" w:rsidRDefault="0055020E" w:rsidP="00EB5D7A">
      <w:pPr>
        <w:jc w:val="both"/>
        <w:rPr>
          <w:sz w:val="28"/>
          <w:szCs w:val="28"/>
        </w:rPr>
      </w:pPr>
      <w:r w:rsidRPr="00DB405F">
        <w:rPr>
          <w:sz w:val="28"/>
          <w:szCs w:val="28"/>
        </w:rPr>
        <w:t>2.</w:t>
      </w:r>
      <w:r w:rsidRPr="00DB405F">
        <w:rPr>
          <w:sz w:val="28"/>
          <w:szCs w:val="28"/>
        </w:rPr>
        <w:tab/>
        <w:t>Проведено межевание, постановка на кадастровый учёт и ведётся работа по изменению вида пользовани</w:t>
      </w:r>
      <w:r w:rsidR="00AB686E">
        <w:rPr>
          <w:sz w:val="28"/>
          <w:szCs w:val="28"/>
        </w:rPr>
        <w:t>я</w:t>
      </w:r>
      <w:r w:rsidR="00B769AE" w:rsidRPr="00DB405F">
        <w:rPr>
          <w:sz w:val="28"/>
          <w:szCs w:val="28"/>
        </w:rPr>
        <w:t xml:space="preserve"> и регистрации права района на </w:t>
      </w:r>
      <w:smartTag w:uri="urn:schemas-microsoft-com:office:smarttags" w:element="metricconverter">
        <w:smartTagPr>
          <w:attr w:name="ProductID" w:val="8 312 674 га"/>
        </w:smartTagPr>
        <w:r w:rsidR="00B769AE" w:rsidRPr="00DB405F">
          <w:rPr>
            <w:sz w:val="28"/>
            <w:szCs w:val="28"/>
          </w:rPr>
          <w:t>8 312 674 га</w:t>
        </w:r>
      </w:smartTag>
      <w:r w:rsidR="00B769AE" w:rsidRPr="00DB405F">
        <w:rPr>
          <w:sz w:val="28"/>
          <w:szCs w:val="28"/>
        </w:rPr>
        <w:t>. Это земли</w:t>
      </w:r>
      <w:r w:rsidR="00AB686E">
        <w:rPr>
          <w:sz w:val="28"/>
          <w:szCs w:val="28"/>
        </w:rPr>
        <w:t>,</w:t>
      </w:r>
      <w:r w:rsidR="00B769AE" w:rsidRPr="00DB405F">
        <w:rPr>
          <w:sz w:val="28"/>
          <w:szCs w:val="28"/>
        </w:rPr>
        <w:t xml:space="preserve"> которые не участвовали в хозяйственном обороте не в Федерации, не в крае, не в районе.</w:t>
      </w:r>
    </w:p>
    <w:p w:rsidR="00B769AE" w:rsidRPr="00DB405F" w:rsidRDefault="00B769AE" w:rsidP="00EB5D7A">
      <w:pPr>
        <w:jc w:val="both"/>
        <w:rPr>
          <w:sz w:val="28"/>
          <w:szCs w:val="28"/>
        </w:rPr>
      </w:pPr>
      <w:r w:rsidRPr="00DB405F">
        <w:rPr>
          <w:sz w:val="28"/>
          <w:szCs w:val="28"/>
        </w:rPr>
        <w:lastRenderedPageBreak/>
        <w:t>3.</w:t>
      </w:r>
      <w:r w:rsidRPr="00DB405F">
        <w:rPr>
          <w:sz w:val="28"/>
          <w:szCs w:val="28"/>
        </w:rPr>
        <w:tab/>
        <w:t>Отработан</w:t>
      </w:r>
      <w:r w:rsidR="0065053C" w:rsidRPr="00DB405F">
        <w:rPr>
          <w:sz w:val="28"/>
          <w:szCs w:val="28"/>
        </w:rPr>
        <w:t>ы</w:t>
      </w:r>
      <w:r w:rsidRPr="00DB405F">
        <w:rPr>
          <w:sz w:val="28"/>
          <w:szCs w:val="28"/>
        </w:rPr>
        <w:t xml:space="preserve"> с администрацией Губернатора Красноярского края и Агентством по управлению государственным имуществом Красноярского края</w:t>
      </w:r>
      <w:r w:rsidR="0065053C" w:rsidRPr="00DB405F">
        <w:rPr>
          <w:sz w:val="28"/>
          <w:szCs w:val="28"/>
        </w:rPr>
        <w:t xml:space="preserve"> вопросы возврата в муниципальную собственность </w:t>
      </w:r>
      <w:proofErr w:type="spellStart"/>
      <w:r w:rsidR="0065053C" w:rsidRPr="00DB405F">
        <w:rPr>
          <w:sz w:val="28"/>
          <w:szCs w:val="28"/>
        </w:rPr>
        <w:t>Тасеевского</w:t>
      </w:r>
      <w:proofErr w:type="spellEnd"/>
      <w:r w:rsidR="0065053C" w:rsidRPr="00DB405F">
        <w:rPr>
          <w:sz w:val="28"/>
          <w:szCs w:val="28"/>
        </w:rPr>
        <w:t xml:space="preserve"> района 708 земельных участков сельскохозяйственного назначения общей площадью </w:t>
      </w:r>
      <w:smartTag w:uri="urn:schemas-microsoft-com:office:smarttags" w:element="metricconverter">
        <w:smartTagPr>
          <w:attr w:name="ProductID" w:val="306 428 600 га"/>
        </w:smartTagPr>
        <w:r w:rsidR="0065053C" w:rsidRPr="00DB405F">
          <w:rPr>
            <w:sz w:val="28"/>
            <w:szCs w:val="28"/>
          </w:rPr>
          <w:t>306 428 600 га</w:t>
        </w:r>
      </w:smartTag>
      <w:r w:rsidR="0065053C" w:rsidRPr="00DB405F">
        <w:rPr>
          <w:sz w:val="28"/>
          <w:szCs w:val="28"/>
        </w:rPr>
        <w:t>. Это реальный и серьёзный источник дохода  бюджета в виде земельного налога</w:t>
      </w:r>
      <w:r w:rsidR="00E37DE9">
        <w:rPr>
          <w:sz w:val="28"/>
          <w:szCs w:val="28"/>
        </w:rPr>
        <w:t>,</w:t>
      </w:r>
      <w:bookmarkStart w:id="0" w:name="_GoBack"/>
      <w:bookmarkEnd w:id="0"/>
      <w:r w:rsidR="0065053C" w:rsidRPr="00DB405F">
        <w:rPr>
          <w:sz w:val="28"/>
          <w:szCs w:val="28"/>
        </w:rPr>
        <w:t xml:space="preserve"> либо в виде арендных платежей.</w:t>
      </w:r>
    </w:p>
    <w:p w:rsidR="0065053C" w:rsidRPr="00DB405F" w:rsidRDefault="0065053C" w:rsidP="00EB5D7A">
      <w:pPr>
        <w:jc w:val="both"/>
        <w:rPr>
          <w:sz w:val="28"/>
          <w:szCs w:val="28"/>
        </w:rPr>
      </w:pPr>
      <w:r w:rsidRPr="00DB405F">
        <w:rPr>
          <w:sz w:val="28"/>
          <w:szCs w:val="28"/>
        </w:rPr>
        <w:t>4.</w:t>
      </w:r>
      <w:r w:rsidRPr="00DB405F">
        <w:rPr>
          <w:sz w:val="28"/>
          <w:szCs w:val="28"/>
        </w:rPr>
        <w:tab/>
        <w:t>Проводилась и ведётся работ по привлечению в район новых предприятий-плательщиков ЕСХН и НДФЛ. За прошедший период получили прописку в районе два новых предприятия ООО «</w:t>
      </w:r>
      <w:proofErr w:type="spellStart"/>
      <w:r w:rsidRPr="00DB405F">
        <w:rPr>
          <w:sz w:val="28"/>
          <w:szCs w:val="28"/>
        </w:rPr>
        <w:t>Агроформ</w:t>
      </w:r>
      <w:r w:rsidR="008869FF">
        <w:rPr>
          <w:sz w:val="28"/>
          <w:szCs w:val="28"/>
        </w:rPr>
        <w:t>ат</w:t>
      </w:r>
      <w:proofErr w:type="spellEnd"/>
      <w:r w:rsidR="008869FF">
        <w:rPr>
          <w:sz w:val="28"/>
          <w:szCs w:val="28"/>
        </w:rPr>
        <w:t>» в Сухово и «</w:t>
      </w:r>
      <w:proofErr w:type="spellStart"/>
      <w:r w:rsidR="008869FF">
        <w:rPr>
          <w:sz w:val="28"/>
          <w:szCs w:val="28"/>
        </w:rPr>
        <w:t>Тасеевский</w:t>
      </w:r>
      <w:proofErr w:type="spellEnd"/>
      <w:r w:rsidR="008869FF">
        <w:rPr>
          <w:sz w:val="28"/>
          <w:szCs w:val="28"/>
        </w:rPr>
        <w:t xml:space="preserve"> молочный </w:t>
      </w:r>
      <w:r w:rsidRPr="00DB405F">
        <w:rPr>
          <w:sz w:val="28"/>
          <w:szCs w:val="28"/>
        </w:rPr>
        <w:t xml:space="preserve">завод № 1» в </w:t>
      </w:r>
      <w:proofErr w:type="spellStart"/>
      <w:r w:rsidRPr="00DB405F">
        <w:rPr>
          <w:sz w:val="28"/>
          <w:szCs w:val="28"/>
        </w:rPr>
        <w:t>Хандале</w:t>
      </w:r>
      <w:proofErr w:type="spellEnd"/>
      <w:r w:rsidRPr="00DB405F">
        <w:rPr>
          <w:sz w:val="28"/>
          <w:szCs w:val="28"/>
        </w:rPr>
        <w:t>.</w:t>
      </w:r>
    </w:p>
    <w:p w:rsidR="00D4120A" w:rsidRPr="00DB405F" w:rsidRDefault="00D4120A" w:rsidP="00EB5D7A">
      <w:pPr>
        <w:jc w:val="both"/>
        <w:rPr>
          <w:sz w:val="28"/>
          <w:szCs w:val="28"/>
        </w:rPr>
      </w:pPr>
      <w:r w:rsidRPr="00DB405F">
        <w:rPr>
          <w:sz w:val="28"/>
          <w:szCs w:val="28"/>
        </w:rPr>
        <w:t>5.</w:t>
      </w:r>
      <w:r w:rsidRPr="00DB405F">
        <w:rPr>
          <w:sz w:val="28"/>
          <w:szCs w:val="28"/>
        </w:rPr>
        <w:tab/>
        <w:t>Ведётся работа с задолжниками по НДФЛ.</w:t>
      </w:r>
    </w:p>
    <w:p w:rsidR="0010298C" w:rsidRPr="00DB405F" w:rsidRDefault="0010298C" w:rsidP="00EB5D7A">
      <w:pPr>
        <w:jc w:val="both"/>
        <w:rPr>
          <w:sz w:val="28"/>
          <w:szCs w:val="28"/>
        </w:rPr>
      </w:pPr>
    </w:p>
    <w:p w:rsidR="00B334CC" w:rsidRPr="00DB405F" w:rsidRDefault="00B334CC" w:rsidP="00B334CC">
      <w:pPr>
        <w:jc w:val="center"/>
        <w:rPr>
          <w:sz w:val="28"/>
          <w:szCs w:val="28"/>
        </w:rPr>
      </w:pPr>
      <w:r w:rsidRPr="00DB405F">
        <w:rPr>
          <w:sz w:val="28"/>
          <w:szCs w:val="28"/>
        </w:rPr>
        <w:t>Структура расходов консолидированного бюджета  в 2015 году выглядела следующим образом:</w:t>
      </w:r>
    </w:p>
    <w:p w:rsidR="00B334CC" w:rsidRPr="00DB405F" w:rsidRDefault="00B334CC" w:rsidP="00B334C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843"/>
        <w:gridCol w:w="1417"/>
      </w:tblGrid>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smartTag w:uri="urn:schemas-microsoft-com:office:smarttags" w:element="metricconverter">
              <w:smartTagPr>
                <w:attr w:name="ProductID" w:val="2015 г"/>
              </w:smartTagPr>
              <w:r w:rsidRPr="00DB405F">
                <w:rPr>
                  <w:sz w:val="28"/>
                  <w:szCs w:val="28"/>
                </w:rPr>
                <w:t>2015 г</w:t>
              </w:r>
            </w:smartTag>
            <w:r w:rsidRPr="00DB405F">
              <w:rPr>
                <w:sz w:val="28"/>
                <w:szCs w:val="28"/>
              </w:rPr>
              <w:t>. отчет</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Общегосударственные расходы</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52846199,02</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10,9</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 xml:space="preserve">Национальная оборона </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341200,0</w:t>
            </w:r>
          </w:p>
          <w:p w:rsidR="00B334CC" w:rsidRPr="00DB405F" w:rsidRDefault="00B334CC" w:rsidP="00471664">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0,1</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Национальная безопасность и правоохранительная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2124113,29</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0,4</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Национальная экономика</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36729663,03</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7,6</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27866751,17</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5,8</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Охрана окружающей среды</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561742,04</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0,1</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274351756,31</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56,6</w:t>
            </w:r>
          </w:p>
        </w:tc>
      </w:tr>
      <w:tr w:rsidR="00B334CC" w:rsidRPr="00DB405F">
        <w:trPr>
          <w:trHeight w:val="206"/>
        </w:trPr>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Культура, кинематография</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35746092,31</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7,4</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Социальная политика</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52500198,32</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10,8</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Физическая культура и спорт</w:t>
            </w:r>
          </w:p>
        </w:tc>
        <w:tc>
          <w:tcPr>
            <w:tcW w:w="1843" w:type="dxa"/>
            <w:tcBorders>
              <w:top w:val="single" w:sz="4" w:space="0" w:color="auto"/>
              <w:left w:val="single" w:sz="4" w:space="0" w:color="auto"/>
              <w:bottom w:val="single" w:sz="4" w:space="0" w:color="auto"/>
              <w:right w:val="single" w:sz="4" w:space="0" w:color="auto"/>
            </w:tcBorders>
            <w:vAlign w:val="center"/>
          </w:tcPr>
          <w:p w:rsidR="00B334CC" w:rsidRPr="00DB405F" w:rsidRDefault="00B334CC" w:rsidP="00471664">
            <w:pPr>
              <w:jc w:val="center"/>
              <w:rPr>
                <w:sz w:val="28"/>
                <w:szCs w:val="28"/>
              </w:rPr>
            </w:pPr>
            <w:r w:rsidRPr="00DB405F">
              <w:rPr>
                <w:sz w:val="28"/>
                <w:szCs w:val="28"/>
              </w:rPr>
              <w:t>1461921,09</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0,3</w:t>
            </w:r>
          </w:p>
        </w:tc>
      </w:tr>
      <w:tr w:rsidR="00B334CC" w:rsidRPr="00DB405F">
        <w:tc>
          <w:tcPr>
            <w:tcW w:w="5920"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Итого расходов</w:t>
            </w:r>
          </w:p>
        </w:tc>
        <w:tc>
          <w:tcPr>
            <w:tcW w:w="1843"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center"/>
              <w:rPr>
                <w:sz w:val="28"/>
                <w:szCs w:val="28"/>
              </w:rPr>
            </w:pPr>
            <w:r w:rsidRPr="00DB405F">
              <w:rPr>
                <w:sz w:val="28"/>
                <w:szCs w:val="28"/>
              </w:rPr>
              <w:t>484549979,05</w:t>
            </w:r>
          </w:p>
        </w:tc>
        <w:tc>
          <w:tcPr>
            <w:tcW w:w="1417" w:type="dxa"/>
            <w:tcBorders>
              <w:top w:val="single" w:sz="4" w:space="0" w:color="auto"/>
              <w:left w:val="single" w:sz="4" w:space="0" w:color="auto"/>
              <w:bottom w:val="single" w:sz="4" w:space="0" w:color="auto"/>
              <w:right w:val="single" w:sz="4" w:space="0" w:color="auto"/>
            </w:tcBorders>
          </w:tcPr>
          <w:p w:rsidR="00B334CC" w:rsidRPr="00DB405F" w:rsidRDefault="00B334CC" w:rsidP="00471664">
            <w:pPr>
              <w:jc w:val="both"/>
              <w:rPr>
                <w:sz w:val="28"/>
                <w:szCs w:val="28"/>
              </w:rPr>
            </w:pPr>
            <w:r w:rsidRPr="00DB405F">
              <w:rPr>
                <w:sz w:val="28"/>
                <w:szCs w:val="28"/>
              </w:rPr>
              <w:t>100,0</w:t>
            </w:r>
          </w:p>
        </w:tc>
      </w:tr>
    </w:tbl>
    <w:p w:rsidR="00B334CC" w:rsidRPr="00DB405F" w:rsidRDefault="00B334CC" w:rsidP="00B334CC">
      <w:pPr>
        <w:jc w:val="both"/>
        <w:rPr>
          <w:color w:val="FF0000"/>
          <w:sz w:val="28"/>
          <w:szCs w:val="28"/>
        </w:rPr>
      </w:pPr>
    </w:p>
    <w:p w:rsidR="00B334CC" w:rsidRPr="00DB405F" w:rsidRDefault="00B334CC" w:rsidP="00B334CC">
      <w:pPr>
        <w:jc w:val="both"/>
        <w:rPr>
          <w:sz w:val="28"/>
          <w:szCs w:val="28"/>
        </w:rPr>
      </w:pPr>
      <w:r w:rsidRPr="00DB405F">
        <w:rPr>
          <w:sz w:val="28"/>
          <w:szCs w:val="28"/>
        </w:rPr>
        <w:t xml:space="preserve"> </w:t>
      </w:r>
      <w:r w:rsidR="00C24B06" w:rsidRPr="00DB405F">
        <w:rPr>
          <w:sz w:val="28"/>
          <w:szCs w:val="28"/>
        </w:rPr>
        <w:t>Примерно такая структура расходов сохранялась и в первом полугодии 2016 года.</w:t>
      </w:r>
    </w:p>
    <w:p w:rsidR="008E6AFC" w:rsidRPr="00DB405F" w:rsidRDefault="00C24B06" w:rsidP="008E6AFC">
      <w:pPr>
        <w:ind w:firstLine="708"/>
        <w:jc w:val="both"/>
        <w:rPr>
          <w:sz w:val="28"/>
          <w:szCs w:val="28"/>
        </w:rPr>
      </w:pPr>
      <w:r w:rsidRPr="00DB405F">
        <w:rPr>
          <w:sz w:val="28"/>
          <w:szCs w:val="28"/>
        </w:rPr>
        <w:t>В первом полугодии 2016 года   проводились мероприятия по оптимизации расходов бюджета, сокращение управленческого аппарата, совместителей в учреждениях, повышение эффективности муниципальных закупок, установка приборов учёта тепловой энергии на муниципальных объектах. Эта работа будет продолжена и в следующем периоде. Здесь главное соблюсти</w:t>
      </w:r>
      <w:r w:rsidR="00471664" w:rsidRPr="00DB405F">
        <w:rPr>
          <w:sz w:val="28"/>
          <w:szCs w:val="28"/>
        </w:rPr>
        <w:t xml:space="preserve"> основной критерий, оптимизация бюджетных расходов не должна повлечь за собой уменьшение объёма или ухудшения качества муниципальных услуг.</w:t>
      </w:r>
    </w:p>
    <w:p w:rsidR="00471664" w:rsidRPr="00DB405F" w:rsidRDefault="00471664" w:rsidP="008E6AFC">
      <w:pPr>
        <w:ind w:firstLine="708"/>
        <w:jc w:val="both"/>
        <w:rPr>
          <w:sz w:val="28"/>
          <w:szCs w:val="28"/>
        </w:rPr>
      </w:pPr>
      <w:r w:rsidRPr="00DB405F">
        <w:rPr>
          <w:sz w:val="28"/>
          <w:szCs w:val="28"/>
        </w:rPr>
        <w:t xml:space="preserve">Ситуация с исполнением бюджетных расходов остается в районе напряжённой. Анализ, проведённый совместно со специалистами Министерства финансов Красноярского края показал, что данная непростая ситуация сложилась в начале 2014 года. Объём </w:t>
      </w:r>
      <w:proofErr w:type="spellStart"/>
      <w:r w:rsidRPr="00DB405F">
        <w:rPr>
          <w:sz w:val="28"/>
          <w:szCs w:val="28"/>
        </w:rPr>
        <w:t>софинасирования</w:t>
      </w:r>
      <w:proofErr w:type="spellEnd"/>
      <w:r w:rsidRPr="00DB405F">
        <w:rPr>
          <w:sz w:val="28"/>
          <w:szCs w:val="28"/>
        </w:rPr>
        <w:t xml:space="preserve"> </w:t>
      </w:r>
      <w:r w:rsidR="00121BF6" w:rsidRPr="00DB405F">
        <w:rPr>
          <w:sz w:val="28"/>
          <w:szCs w:val="28"/>
        </w:rPr>
        <w:t xml:space="preserve">по ряду </w:t>
      </w:r>
      <w:r w:rsidR="00121BF6" w:rsidRPr="00DB405F">
        <w:rPr>
          <w:sz w:val="28"/>
          <w:szCs w:val="28"/>
        </w:rPr>
        <w:lastRenderedPageBreak/>
        <w:t xml:space="preserve">проектов, который брал на себя муниципальный район, оказался весьма напряжённым для бюджета. </w:t>
      </w:r>
      <w:r w:rsidR="00AA6CF4" w:rsidRPr="00DB405F">
        <w:rPr>
          <w:sz w:val="28"/>
          <w:szCs w:val="28"/>
        </w:rPr>
        <w:t xml:space="preserve">Усложнил ситуацию и двойной рост коммунального тарифа в это же самое время, что привело к росту кредиторской задолженности. </w:t>
      </w:r>
    </w:p>
    <w:p w:rsidR="00AA6CF4" w:rsidRPr="00DB405F" w:rsidRDefault="00AA6CF4" w:rsidP="008E6AFC">
      <w:pPr>
        <w:ind w:firstLine="708"/>
        <w:jc w:val="both"/>
        <w:rPr>
          <w:sz w:val="28"/>
          <w:szCs w:val="28"/>
        </w:rPr>
      </w:pPr>
      <w:r w:rsidRPr="00DB405F">
        <w:rPr>
          <w:sz w:val="28"/>
          <w:szCs w:val="28"/>
        </w:rPr>
        <w:t>Сегодня пока удается сдерживать рост кредиторской задолженности. Во всей совокупности видов она  находится примерно на одном уровне. Просроченную кредиторскую задолженно</w:t>
      </w:r>
      <w:r w:rsidR="002961C6" w:rsidRPr="00DB405F">
        <w:rPr>
          <w:sz w:val="28"/>
          <w:szCs w:val="28"/>
        </w:rPr>
        <w:t>сть с 11 150 тыс. руб. уменьшили</w:t>
      </w:r>
      <w:r w:rsidRPr="00DB405F">
        <w:rPr>
          <w:sz w:val="28"/>
          <w:szCs w:val="28"/>
        </w:rPr>
        <w:t xml:space="preserve"> до 6 471 тыс. руб</w:t>
      </w:r>
      <w:r w:rsidR="002961C6" w:rsidRPr="00DB405F">
        <w:rPr>
          <w:sz w:val="28"/>
          <w:szCs w:val="28"/>
        </w:rPr>
        <w:t>. (по состоянию на 01. 06. 2016</w:t>
      </w:r>
      <w:r w:rsidRPr="00DB405F">
        <w:rPr>
          <w:sz w:val="28"/>
          <w:szCs w:val="28"/>
        </w:rPr>
        <w:t>)</w:t>
      </w:r>
      <w:r w:rsidR="002961C6" w:rsidRPr="00DB405F">
        <w:rPr>
          <w:sz w:val="28"/>
          <w:szCs w:val="28"/>
        </w:rPr>
        <w:t xml:space="preserve">. </w:t>
      </w:r>
      <w:r w:rsidRPr="00DB405F">
        <w:rPr>
          <w:sz w:val="28"/>
          <w:szCs w:val="28"/>
        </w:rPr>
        <w:t>Но ситуация по-прежнему требует ежедневной кропотливой работы по всем направлениям.</w:t>
      </w:r>
    </w:p>
    <w:p w:rsidR="002961C6" w:rsidRPr="00DB405F" w:rsidRDefault="002961C6" w:rsidP="008E6AFC">
      <w:pPr>
        <w:ind w:firstLine="708"/>
        <w:jc w:val="both"/>
        <w:rPr>
          <w:sz w:val="28"/>
          <w:szCs w:val="28"/>
        </w:rPr>
      </w:pPr>
      <w:r w:rsidRPr="00DB405F">
        <w:rPr>
          <w:sz w:val="28"/>
          <w:szCs w:val="28"/>
        </w:rPr>
        <w:t>Мы второй год работаем в условиях реализации программного подхода к формированию бюджета, поэтому анализ реализации полномочий муниципального района за прошедший год целесообразнее провести по данным содержательным блокам.</w:t>
      </w:r>
    </w:p>
    <w:p w:rsidR="00AA6CF4" w:rsidRPr="00DB405F" w:rsidRDefault="002A31A1" w:rsidP="008E6AFC">
      <w:pPr>
        <w:ind w:firstLine="708"/>
        <w:jc w:val="both"/>
        <w:rPr>
          <w:sz w:val="28"/>
          <w:szCs w:val="28"/>
        </w:rPr>
      </w:pPr>
      <w:r w:rsidRPr="00DB405F">
        <w:rPr>
          <w:sz w:val="28"/>
          <w:szCs w:val="28"/>
        </w:rPr>
        <w:t xml:space="preserve">Дорожно-транспортная инфраструктура муниципального района является основой стабильного функционирования, как хозяйственной сферы, так и социальной. Мы сохранили объёмы субсидирования </w:t>
      </w:r>
      <w:r w:rsidR="007E48EB" w:rsidRPr="00DB405F">
        <w:rPr>
          <w:sz w:val="28"/>
          <w:szCs w:val="28"/>
        </w:rPr>
        <w:t>пассажирских перевозок</w:t>
      </w:r>
      <w:r w:rsidR="00A74708" w:rsidRPr="00DB405F">
        <w:rPr>
          <w:sz w:val="28"/>
          <w:szCs w:val="28"/>
        </w:rPr>
        <w:t>,  сохранили все пассажирские маршруты, не взирая, на фактическое уменьшение количества пассажиров, использующих автобусный транспорт.  В прошлом году провели большой ремонт улицы Октябрьской в селе Тасеево</w:t>
      </w:r>
      <w:r w:rsidR="00467ED1" w:rsidRPr="00DB405F">
        <w:rPr>
          <w:sz w:val="28"/>
          <w:szCs w:val="28"/>
        </w:rPr>
        <w:t xml:space="preserve">. По подпрограмме «Обеспечение сохранности и модернизации автомобильных дорог </w:t>
      </w:r>
      <w:proofErr w:type="spellStart"/>
      <w:r w:rsidR="00467ED1" w:rsidRPr="00DB405F">
        <w:rPr>
          <w:sz w:val="28"/>
          <w:szCs w:val="28"/>
        </w:rPr>
        <w:t>Тасеевского</w:t>
      </w:r>
      <w:proofErr w:type="spellEnd"/>
      <w:r w:rsidR="00467ED1" w:rsidRPr="00DB405F">
        <w:rPr>
          <w:sz w:val="28"/>
          <w:szCs w:val="28"/>
        </w:rPr>
        <w:t xml:space="preserve"> района» в 2015 году было привлечено 9 588 030 рублей, в 2016 году ремонты улично-дорожной сети будут проведены по планам сельских поселений во всех сельских муниципальных  образованиях </w:t>
      </w:r>
      <w:proofErr w:type="spellStart"/>
      <w:r w:rsidR="00467ED1" w:rsidRPr="00DB405F">
        <w:rPr>
          <w:sz w:val="28"/>
          <w:szCs w:val="28"/>
        </w:rPr>
        <w:t>Тасеевского</w:t>
      </w:r>
      <w:proofErr w:type="spellEnd"/>
      <w:r w:rsidR="00467ED1" w:rsidRPr="00DB405F">
        <w:rPr>
          <w:sz w:val="28"/>
          <w:szCs w:val="28"/>
        </w:rPr>
        <w:t xml:space="preserve"> района.</w:t>
      </w:r>
      <w:r w:rsidR="00444369" w:rsidRPr="00DB405F">
        <w:rPr>
          <w:sz w:val="28"/>
          <w:szCs w:val="28"/>
        </w:rPr>
        <w:t xml:space="preserve"> Объёмы финансовых средств  программы «Развитие транспортной системы в </w:t>
      </w:r>
      <w:proofErr w:type="spellStart"/>
      <w:r w:rsidR="00444369" w:rsidRPr="00DB405F">
        <w:rPr>
          <w:sz w:val="28"/>
          <w:szCs w:val="28"/>
        </w:rPr>
        <w:t>Тасеевском</w:t>
      </w:r>
      <w:proofErr w:type="spellEnd"/>
      <w:r w:rsidR="00444369" w:rsidRPr="00DB405F">
        <w:rPr>
          <w:sz w:val="28"/>
          <w:szCs w:val="28"/>
        </w:rPr>
        <w:t xml:space="preserve"> районе» в 2016 году составили 21 466 634 рублей. Исполнение на первое полугодие составили 4 791 834 рубля. Основная работа предстоит во втором полугодии.</w:t>
      </w:r>
      <w:r w:rsidR="003D6E1E" w:rsidRPr="00DB405F">
        <w:rPr>
          <w:sz w:val="28"/>
          <w:szCs w:val="28"/>
        </w:rPr>
        <w:t xml:space="preserve"> В частности проведение дорожно-ремонтных работ.</w:t>
      </w:r>
      <w:r w:rsidR="000E6B9D">
        <w:rPr>
          <w:sz w:val="28"/>
          <w:szCs w:val="28"/>
        </w:rPr>
        <w:t xml:space="preserve"> В стадии торгов выполнение работ на сумму 8 382 610 рублей.</w:t>
      </w:r>
    </w:p>
    <w:p w:rsidR="00AE3C15" w:rsidRPr="00DB405F" w:rsidRDefault="00AE3C15" w:rsidP="008E6AFC">
      <w:pPr>
        <w:ind w:firstLine="708"/>
        <w:jc w:val="both"/>
        <w:rPr>
          <w:sz w:val="28"/>
          <w:szCs w:val="28"/>
        </w:rPr>
      </w:pPr>
      <w:r w:rsidRPr="00DB405F">
        <w:rPr>
          <w:sz w:val="28"/>
          <w:szCs w:val="28"/>
        </w:rPr>
        <w:t xml:space="preserve">Во втором полугодии стоит серьёзная задача решения вопросов дальнейшей работы </w:t>
      </w:r>
      <w:proofErr w:type="spellStart"/>
      <w:r w:rsidRPr="00DB405F">
        <w:rPr>
          <w:sz w:val="28"/>
          <w:szCs w:val="28"/>
        </w:rPr>
        <w:t>Тасеевского</w:t>
      </w:r>
      <w:proofErr w:type="spellEnd"/>
      <w:r w:rsidRPr="00DB405F">
        <w:rPr>
          <w:sz w:val="28"/>
          <w:szCs w:val="28"/>
        </w:rPr>
        <w:t xml:space="preserve"> АТП. Предприятие имеет не только большое хозяйственное, но и социальное значение. В контексте реформирования краевых структур, мы обратились в правительство Красноярского края с просьбой передать </w:t>
      </w:r>
      <w:proofErr w:type="spellStart"/>
      <w:r w:rsidRPr="00DB405F">
        <w:rPr>
          <w:sz w:val="28"/>
          <w:szCs w:val="28"/>
        </w:rPr>
        <w:t>Тасеевский</w:t>
      </w:r>
      <w:proofErr w:type="spellEnd"/>
      <w:r w:rsidRPr="00DB405F">
        <w:rPr>
          <w:sz w:val="28"/>
          <w:szCs w:val="28"/>
        </w:rPr>
        <w:t xml:space="preserve"> филиал ГКП АТП в муниципальную собственность. Согласие профильного министерства получено, осталось ждать решения Законодательного Собрания Красноярского края, которое состоится, по-видимому, уже после осенних выборов.</w:t>
      </w:r>
    </w:p>
    <w:p w:rsidR="00AE3C15" w:rsidRPr="00DB405F" w:rsidRDefault="00AE3C15" w:rsidP="008E6AFC">
      <w:pPr>
        <w:ind w:firstLine="708"/>
        <w:jc w:val="both"/>
        <w:rPr>
          <w:sz w:val="28"/>
          <w:szCs w:val="28"/>
        </w:rPr>
      </w:pPr>
      <w:r w:rsidRPr="00DB405F">
        <w:rPr>
          <w:sz w:val="28"/>
          <w:szCs w:val="28"/>
        </w:rPr>
        <w:t>В первом полугодии начата работа по актуализации генерального плана села Тасеево и схем территориального планирования сельских поселений, которая призвана</w:t>
      </w:r>
      <w:r w:rsidR="00476094">
        <w:rPr>
          <w:sz w:val="28"/>
          <w:szCs w:val="28"/>
        </w:rPr>
        <w:t>,</w:t>
      </w:r>
      <w:r w:rsidRPr="00DB405F">
        <w:rPr>
          <w:sz w:val="28"/>
          <w:szCs w:val="28"/>
        </w:rPr>
        <w:t xml:space="preserve"> в том числе актуализировать дорожную и улично-дорожную сеть, а соответственно и зоны ответственности различных хозяйственных субъектов.</w:t>
      </w:r>
    </w:p>
    <w:p w:rsidR="00444369" w:rsidRDefault="00476094" w:rsidP="008E6AFC">
      <w:pPr>
        <w:ind w:firstLine="708"/>
        <w:jc w:val="both"/>
        <w:rPr>
          <w:sz w:val="28"/>
          <w:szCs w:val="28"/>
        </w:rPr>
      </w:pPr>
      <w:r>
        <w:rPr>
          <w:sz w:val="28"/>
          <w:szCs w:val="28"/>
        </w:rPr>
        <w:t>В сфере жилищно-коммунального хозяйства в прошедшем периоде были выполнены работы:</w:t>
      </w:r>
    </w:p>
    <w:p w:rsidR="00476094" w:rsidRDefault="00476094" w:rsidP="00476094">
      <w:pPr>
        <w:pStyle w:val="a3"/>
        <w:numPr>
          <w:ilvl w:val="0"/>
          <w:numId w:val="2"/>
        </w:numPr>
        <w:jc w:val="both"/>
        <w:rPr>
          <w:sz w:val="28"/>
          <w:szCs w:val="28"/>
        </w:rPr>
      </w:pPr>
      <w:r>
        <w:rPr>
          <w:sz w:val="28"/>
          <w:szCs w:val="28"/>
        </w:rPr>
        <w:t>Замена котлов в котельной БПК в с. Тасеево.</w:t>
      </w:r>
    </w:p>
    <w:p w:rsidR="00476094" w:rsidRDefault="00476094" w:rsidP="00476094">
      <w:pPr>
        <w:pStyle w:val="a3"/>
        <w:numPr>
          <w:ilvl w:val="0"/>
          <w:numId w:val="2"/>
        </w:numPr>
        <w:jc w:val="both"/>
        <w:rPr>
          <w:sz w:val="28"/>
          <w:szCs w:val="28"/>
        </w:rPr>
      </w:pPr>
      <w:r>
        <w:rPr>
          <w:sz w:val="28"/>
          <w:szCs w:val="28"/>
        </w:rPr>
        <w:lastRenderedPageBreak/>
        <w:t>Замена котлов в котельной ЦРБ в с. Тасеево.</w:t>
      </w:r>
    </w:p>
    <w:p w:rsidR="00476094" w:rsidRDefault="00476094" w:rsidP="00476094">
      <w:pPr>
        <w:pStyle w:val="a3"/>
        <w:numPr>
          <w:ilvl w:val="0"/>
          <w:numId w:val="2"/>
        </w:numPr>
        <w:jc w:val="both"/>
        <w:rPr>
          <w:sz w:val="28"/>
          <w:szCs w:val="28"/>
        </w:rPr>
      </w:pPr>
      <w:r>
        <w:rPr>
          <w:sz w:val="28"/>
          <w:szCs w:val="28"/>
        </w:rPr>
        <w:t>Замена котлов в котельной «Центральная» в с. Тасеево.</w:t>
      </w:r>
    </w:p>
    <w:p w:rsidR="00476094" w:rsidRDefault="00476094" w:rsidP="00476094">
      <w:pPr>
        <w:pStyle w:val="a3"/>
        <w:numPr>
          <w:ilvl w:val="0"/>
          <w:numId w:val="2"/>
        </w:numPr>
        <w:jc w:val="both"/>
        <w:rPr>
          <w:sz w:val="28"/>
          <w:szCs w:val="28"/>
        </w:rPr>
      </w:pPr>
      <w:r>
        <w:rPr>
          <w:sz w:val="28"/>
          <w:szCs w:val="28"/>
        </w:rPr>
        <w:t>Замена котла в котельной «Школа №1» в с. Тасеево.</w:t>
      </w:r>
    </w:p>
    <w:p w:rsidR="00476094" w:rsidRDefault="00476094" w:rsidP="00476094">
      <w:pPr>
        <w:jc w:val="both"/>
        <w:rPr>
          <w:sz w:val="28"/>
          <w:szCs w:val="28"/>
        </w:rPr>
      </w:pPr>
      <w:r>
        <w:rPr>
          <w:sz w:val="28"/>
          <w:szCs w:val="28"/>
        </w:rPr>
        <w:t>Данные работы были выполнены на сумму 3 521 050 рублей. Экономический эффект составил 420 700 рублей.</w:t>
      </w:r>
      <w:r w:rsidR="00231024">
        <w:rPr>
          <w:sz w:val="28"/>
          <w:szCs w:val="28"/>
        </w:rPr>
        <w:t xml:space="preserve"> Кроме этого восстановлена скважина в ПУ 72 в Тасеево, проведён капитальный ремонт тепловых сетей от котельной </w:t>
      </w:r>
      <w:r w:rsidR="000C6C7C">
        <w:rPr>
          <w:sz w:val="28"/>
          <w:szCs w:val="28"/>
        </w:rPr>
        <w:t>ЦРБ к домам по ул. Новый Квартал № 1, 2, 4, 6, 7, 9, ремонт водонапорной  башни с заменой ёмкости  по улице Партизанская, 3а в с. Тасеево.</w:t>
      </w:r>
    </w:p>
    <w:p w:rsidR="000C6C7C" w:rsidRDefault="000C6C7C" w:rsidP="00476094">
      <w:pPr>
        <w:jc w:val="both"/>
        <w:rPr>
          <w:sz w:val="28"/>
          <w:szCs w:val="28"/>
        </w:rPr>
      </w:pPr>
      <w:r>
        <w:rPr>
          <w:sz w:val="28"/>
          <w:szCs w:val="28"/>
        </w:rPr>
        <w:tab/>
        <w:t>Общий объём средств, привлечённых и направленных на реализацию данных мероприятий</w:t>
      </w:r>
      <w:r w:rsidR="00F51460">
        <w:rPr>
          <w:sz w:val="28"/>
          <w:szCs w:val="28"/>
        </w:rPr>
        <w:t>,</w:t>
      </w:r>
      <w:r>
        <w:rPr>
          <w:sz w:val="28"/>
          <w:szCs w:val="28"/>
        </w:rPr>
        <w:t xml:space="preserve"> составил 6 120 000 рублей.</w:t>
      </w:r>
      <w:r w:rsidR="00F51460">
        <w:rPr>
          <w:sz w:val="28"/>
          <w:szCs w:val="28"/>
        </w:rPr>
        <w:t xml:space="preserve"> В начале прошедшей зимы был обновлено  оборудование дизельной электростанции в деревне Луговая. По мероприятиям «Компенсация выпадающих доходов </w:t>
      </w:r>
      <w:proofErr w:type="spellStart"/>
      <w:r w:rsidR="00F51460">
        <w:rPr>
          <w:sz w:val="28"/>
          <w:szCs w:val="28"/>
        </w:rPr>
        <w:t>энергоснабжающих</w:t>
      </w:r>
      <w:proofErr w:type="spellEnd"/>
      <w:r w:rsidR="00F51460">
        <w:rPr>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w:t>
      </w:r>
      <w:proofErr w:type="spellStart"/>
      <w:r w:rsidR="00F51460">
        <w:rPr>
          <w:sz w:val="28"/>
          <w:szCs w:val="28"/>
        </w:rPr>
        <w:t>Тасеевского</w:t>
      </w:r>
      <w:proofErr w:type="spellEnd"/>
      <w:r w:rsidR="00F51460">
        <w:rPr>
          <w:sz w:val="28"/>
          <w:szCs w:val="28"/>
        </w:rPr>
        <w:t xml:space="preserve"> района для населения» была направлена субсидия в сумме 3 271 200 рублей. В 2016 году запланировано 3 583 500 рублей. Уже направлено 2 090 370 рублей.</w:t>
      </w:r>
    </w:p>
    <w:p w:rsidR="00F51460" w:rsidRDefault="00F51460" w:rsidP="00476094">
      <w:pPr>
        <w:jc w:val="both"/>
        <w:rPr>
          <w:sz w:val="28"/>
          <w:szCs w:val="28"/>
        </w:rPr>
      </w:pPr>
      <w:r>
        <w:rPr>
          <w:sz w:val="28"/>
          <w:szCs w:val="28"/>
        </w:rPr>
        <w:tab/>
        <w:t xml:space="preserve">В ноябре 2015 года один муниципальный объект, детский сад  №4 «Теремок» был в порядке эксперимента переведён на отопление </w:t>
      </w:r>
      <w:proofErr w:type="spellStart"/>
      <w:r>
        <w:rPr>
          <w:sz w:val="28"/>
          <w:szCs w:val="28"/>
        </w:rPr>
        <w:t>пелеттными</w:t>
      </w:r>
      <w:proofErr w:type="spellEnd"/>
      <w:r>
        <w:rPr>
          <w:sz w:val="28"/>
          <w:szCs w:val="28"/>
        </w:rPr>
        <w:t xml:space="preserve"> котлами. Экономический эффект</w:t>
      </w:r>
      <w:r w:rsidR="00962D4A">
        <w:rPr>
          <w:sz w:val="28"/>
          <w:szCs w:val="28"/>
        </w:rPr>
        <w:t>,</w:t>
      </w:r>
      <w:r>
        <w:rPr>
          <w:sz w:val="28"/>
          <w:szCs w:val="28"/>
        </w:rPr>
        <w:t xml:space="preserve"> в прошедший отопительный сезон</w:t>
      </w:r>
      <w:r w:rsidR="00962D4A">
        <w:rPr>
          <w:sz w:val="28"/>
          <w:szCs w:val="28"/>
        </w:rPr>
        <w:t>,</w:t>
      </w:r>
      <w:r>
        <w:rPr>
          <w:sz w:val="28"/>
          <w:szCs w:val="28"/>
        </w:rPr>
        <w:t xml:space="preserve"> составил 428 000 рублей.</w:t>
      </w:r>
    </w:p>
    <w:p w:rsidR="00204410" w:rsidRDefault="00962D4A" w:rsidP="00476094">
      <w:pPr>
        <w:jc w:val="both"/>
        <w:rPr>
          <w:sz w:val="28"/>
          <w:szCs w:val="28"/>
        </w:rPr>
      </w:pPr>
      <w:r>
        <w:rPr>
          <w:sz w:val="28"/>
          <w:szCs w:val="28"/>
        </w:rPr>
        <w:tab/>
        <w:t>В 2016  году в планы</w:t>
      </w:r>
      <w:r w:rsidR="00204410">
        <w:rPr>
          <w:sz w:val="28"/>
          <w:szCs w:val="28"/>
        </w:rPr>
        <w:t xml:space="preserve"> </w:t>
      </w:r>
      <w:proofErr w:type="spellStart"/>
      <w:r w:rsidR="00204410">
        <w:rPr>
          <w:sz w:val="28"/>
          <w:szCs w:val="28"/>
        </w:rPr>
        <w:t>Тасеевского</w:t>
      </w:r>
      <w:proofErr w:type="spellEnd"/>
      <w:r w:rsidR="00204410">
        <w:rPr>
          <w:sz w:val="28"/>
          <w:szCs w:val="28"/>
        </w:rPr>
        <w:t xml:space="preserve"> района по реализации неотложных мероприятий</w:t>
      </w:r>
      <w:r>
        <w:rPr>
          <w:sz w:val="28"/>
          <w:szCs w:val="28"/>
        </w:rPr>
        <w:t xml:space="preserve"> по повышению эксплуатационной надёжности объектов коммунальной инфраструктуры было включено пять мероприятий.</w:t>
      </w:r>
    </w:p>
    <w:p w:rsidR="00962D4A" w:rsidRDefault="00962D4A" w:rsidP="00962D4A">
      <w:pPr>
        <w:pStyle w:val="a3"/>
        <w:numPr>
          <w:ilvl w:val="0"/>
          <w:numId w:val="3"/>
        </w:numPr>
        <w:jc w:val="both"/>
        <w:rPr>
          <w:sz w:val="28"/>
          <w:szCs w:val="28"/>
        </w:rPr>
      </w:pPr>
      <w:r>
        <w:rPr>
          <w:sz w:val="28"/>
          <w:szCs w:val="28"/>
        </w:rPr>
        <w:t xml:space="preserve">Капитальный ремонт скважины с заменой участка водопроводной сети в селе </w:t>
      </w:r>
      <w:proofErr w:type="spellStart"/>
      <w:r>
        <w:rPr>
          <w:sz w:val="28"/>
          <w:szCs w:val="28"/>
        </w:rPr>
        <w:t>Фаначет</w:t>
      </w:r>
      <w:proofErr w:type="spellEnd"/>
      <w:r>
        <w:rPr>
          <w:sz w:val="28"/>
          <w:szCs w:val="28"/>
        </w:rPr>
        <w:t>.</w:t>
      </w:r>
    </w:p>
    <w:p w:rsidR="00962D4A" w:rsidRDefault="00962D4A" w:rsidP="00962D4A">
      <w:pPr>
        <w:pStyle w:val="a3"/>
        <w:numPr>
          <w:ilvl w:val="0"/>
          <w:numId w:val="3"/>
        </w:numPr>
        <w:jc w:val="both"/>
        <w:rPr>
          <w:sz w:val="28"/>
          <w:szCs w:val="28"/>
        </w:rPr>
      </w:pPr>
      <w:r>
        <w:rPr>
          <w:sz w:val="28"/>
          <w:szCs w:val="28"/>
        </w:rPr>
        <w:t>Приобретение и монтаж водоочистной, обеззараживающей установки на водонапорную башню по улице Мичурина в с. Тасеево.</w:t>
      </w:r>
    </w:p>
    <w:p w:rsidR="00962D4A" w:rsidRDefault="00962D4A" w:rsidP="00962D4A">
      <w:pPr>
        <w:pStyle w:val="a3"/>
        <w:numPr>
          <w:ilvl w:val="0"/>
          <w:numId w:val="3"/>
        </w:numPr>
        <w:jc w:val="both"/>
        <w:rPr>
          <w:sz w:val="28"/>
          <w:szCs w:val="28"/>
        </w:rPr>
      </w:pPr>
      <w:r>
        <w:rPr>
          <w:sz w:val="28"/>
          <w:szCs w:val="28"/>
        </w:rPr>
        <w:t>Капитальный ремонт системы водоснабжения с заменой аварийных колодцев-скважин по ул. Кирова, Пионерская, Восточная в с. Тасеево.</w:t>
      </w:r>
    </w:p>
    <w:p w:rsidR="00962D4A" w:rsidRDefault="00962D4A" w:rsidP="00962D4A">
      <w:pPr>
        <w:pStyle w:val="a3"/>
        <w:numPr>
          <w:ilvl w:val="0"/>
          <w:numId w:val="3"/>
        </w:numPr>
        <w:jc w:val="both"/>
        <w:rPr>
          <w:sz w:val="28"/>
          <w:szCs w:val="28"/>
        </w:rPr>
      </w:pPr>
      <w:r>
        <w:rPr>
          <w:sz w:val="28"/>
          <w:szCs w:val="28"/>
        </w:rPr>
        <w:t>Замена котлов в котельной «Собственная база» в с. Тасеево.</w:t>
      </w:r>
    </w:p>
    <w:p w:rsidR="00962D4A" w:rsidRDefault="00962D4A" w:rsidP="00962D4A">
      <w:pPr>
        <w:pStyle w:val="a3"/>
        <w:numPr>
          <w:ilvl w:val="0"/>
          <w:numId w:val="3"/>
        </w:numPr>
        <w:jc w:val="both"/>
        <w:rPr>
          <w:sz w:val="28"/>
          <w:szCs w:val="28"/>
        </w:rPr>
      </w:pPr>
      <w:r>
        <w:rPr>
          <w:sz w:val="28"/>
          <w:szCs w:val="28"/>
        </w:rPr>
        <w:t>Замена котлов в котельной «БПК» в с. Тасеево.</w:t>
      </w:r>
    </w:p>
    <w:p w:rsidR="00962D4A" w:rsidRDefault="00962D4A" w:rsidP="00962D4A">
      <w:pPr>
        <w:jc w:val="both"/>
        <w:rPr>
          <w:sz w:val="28"/>
          <w:szCs w:val="28"/>
        </w:rPr>
      </w:pPr>
    </w:p>
    <w:p w:rsidR="00962D4A" w:rsidRDefault="00962D4A" w:rsidP="000E6B9D">
      <w:pPr>
        <w:ind w:firstLine="360"/>
        <w:jc w:val="both"/>
        <w:rPr>
          <w:sz w:val="28"/>
          <w:szCs w:val="28"/>
        </w:rPr>
      </w:pPr>
      <w:r>
        <w:rPr>
          <w:sz w:val="28"/>
          <w:szCs w:val="28"/>
        </w:rPr>
        <w:t xml:space="preserve">На сегодняшний день имеются средства в сумме 4 000 000 </w:t>
      </w:r>
      <w:r w:rsidR="000E6B9D">
        <w:rPr>
          <w:sz w:val="28"/>
          <w:szCs w:val="28"/>
        </w:rPr>
        <w:t>рублей, они направлены на капитальный ремонт скв</w:t>
      </w:r>
      <w:r w:rsidR="000B24BE">
        <w:rPr>
          <w:sz w:val="28"/>
          <w:szCs w:val="28"/>
        </w:rPr>
        <w:t xml:space="preserve">ажины и водопровода в </w:t>
      </w:r>
      <w:proofErr w:type="spellStart"/>
      <w:r w:rsidR="000B24BE">
        <w:rPr>
          <w:sz w:val="28"/>
          <w:szCs w:val="28"/>
        </w:rPr>
        <w:t>Фаначете</w:t>
      </w:r>
      <w:proofErr w:type="spellEnd"/>
      <w:r w:rsidR="000B24BE">
        <w:rPr>
          <w:sz w:val="28"/>
          <w:szCs w:val="28"/>
        </w:rPr>
        <w:t>,</w:t>
      </w:r>
      <w:r w:rsidR="000E6B9D">
        <w:rPr>
          <w:sz w:val="28"/>
          <w:szCs w:val="28"/>
        </w:rPr>
        <w:t xml:space="preserve"> прио</w:t>
      </w:r>
      <w:r w:rsidR="000B24BE">
        <w:rPr>
          <w:sz w:val="28"/>
          <w:szCs w:val="28"/>
        </w:rPr>
        <w:t>бре</w:t>
      </w:r>
      <w:r w:rsidR="000E6B9D">
        <w:rPr>
          <w:sz w:val="28"/>
          <w:szCs w:val="28"/>
        </w:rPr>
        <w:t>тение и монтаж водоочистной станции на водонапорную башню на улице Мичурина в Тасеево.</w:t>
      </w:r>
      <w:r w:rsidR="000B24BE">
        <w:rPr>
          <w:sz w:val="28"/>
          <w:szCs w:val="28"/>
        </w:rPr>
        <w:t xml:space="preserve"> В первом полугодии 2016 года были приобретены и установлены приборы учёта тепловой энергии на четырёх муниципальных объектах, наиболее крупных потребителях тепловой энергии.</w:t>
      </w:r>
    </w:p>
    <w:p w:rsidR="000B24BE" w:rsidRDefault="000B24BE" w:rsidP="000E6B9D">
      <w:pPr>
        <w:ind w:firstLine="360"/>
        <w:jc w:val="both"/>
        <w:rPr>
          <w:sz w:val="28"/>
          <w:szCs w:val="28"/>
        </w:rPr>
      </w:pPr>
      <w:r>
        <w:rPr>
          <w:sz w:val="28"/>
          <w:szCs w:val="28"/>
        </w:rPr>
        <w:t>Подготовка к отопительному сезону 2016-2017 года идёт в плановом порядке. Часть объектов уже готова к эксплуатации.</w:t>
      </w:r>
    </w:p>
    <w:p w:rsidR="000B24BE" w:rsidRDefault="000B24BE" w:rsidP="000E6B9D">
      <w:pPr>
        <w:ind w:firstLine="360"/>
        <w:jc w:val="both"/>
        <w:rPr>
          <w:sz w:val="28"/>
          <w:szCs w:val="28"/>
        </w:rPr>
      </w:pPr>
      <w:r>
        <w:rPr>
          <w:sz w:val="28"/>
          <w:szCs w:val="28"/>
        </w:rPr>
        <w:t xml:space="preserve">В рамках мероприятий «Реализация отдельных мер по обеспечению ограничения платы граждан за коммунальные услуги» субсидия </w:t>
      </w:r>
      <w:r>
        <w:rPr>
          <w:sz w:val="28"/>
          <w:szCs w:val="28"/>
        </w:rPr>
        <w:lastRenderedPageBreak/>
        <w:t xml:space="preserve">теплоснабжающей организации </w:t>
      </w:r>
      <w:proofErr w:type="spellStart"/>
      <w:r>
        <w:rPr>
          <w:sz w:val="28"/>
          <w:szCs w:val="28"/>
        </w:rPr>
        <w:t>Тасеевского</w:t>
      </w:r>
      <w:proofErr w:type="spellEnd"/>
      <w:r>
        <w:rPr>
          <w:sz w:val="28"/>
          <w:szCs w:val="28"/>
        </w:rPr>
        <w:t xml:space="preserve"> района составила в 2015 году 6  848 000 рублей, в 2016 году </w:t>
      </w:r>
      <w:r w:rsidR="0065387B">
        <w:rPr>
          <w:sz w:val="28"/>
          <w:szCs w:val="28"/>
        </w:rPr>
        <w:t>направлено 2 464 400 рублей.</w:t>
      </w:r>
    </w:p>
    <w:p w:rsidR="0065387B" w:rsidRDefault="0065387B" w:rsidP="000E6B9D">
      <w:pPr>
        <w:ind w:firstLine="360"/>
        <w:jc w:val="both"/>
        <w:rPr>
          <w:sz w:val="28"/>
          <w:szCs w:val="28"/>
        </w:rPr>
      </w:pPr>
      <w:r>
        <w:rPr>
          <w:sz w:val="28"/>
          <w:szCs w:val="28"/>
        </w:rPr>
        <w:t xml:space="preserve">В 2015 году в рамках реализации государственной программы Красноярского края «Охрана окружающей среды, воспроизводство природных ресурсов на 2015-2017 годы» подпрограммы «Обращение с отходами на территории Красноярского края на 2014-2017 года» выполнены работы по организации (строительству) площадки временного накопления отходов в с. Тасеево. Проведена работа с Министерством строительства и ЖКХ по включению </w:t>
      </w:r>
      <w:proofErr w:type="spellStart"/>
      <w:r>
        <w:rPr>
          <w:sz w:val="28"/>
          <w:szCs w:val="28"/>
        </w:rPr>
        <w:t>Тасеевского</w:t>
      </w:r>
      <w:proofErr w:type="spellEnd"/>
      <w:r>
        <w:rPr>
          <w:sz w:val="28"/>
          <w:szCs w:val="28"/>
        </w:rPr>
        <w:t xml:space="preserve"> района в план строительства автономной очистной станции для размещения и переработки жидких бытовых отходов. На 2017 год планируется  проведение комплекса проектных работ.</w:t>
      </w:r>
    </w:p>
    <w:p w:rsidR="0065387B" w:rsidRDefault="0065387B" w:rsidP="000E6B9D">
      <w:pPr>
        <w:ind w:firstLine="360"/>
        <w:jc w:val="both"/>
        <w:rPr>
          <w:sz w:val="28"/>
          <w:szCs w:val="28"/>
        </w:rPr>
      </w:pPr>
      <w:r>
        <w:rPr>
          <w:sz w:val="28"/>
          <w:szCs w:val="28"/>
        </w:rPr>
        <w:t>Однако в данном направлении ещё очень многое предстоит сделать. Реализация краевой программы сегодня крайне затруднена, следующим этапом необходимо определить лицензированного оператора по сбору и транспортировки</w:t>
      </w:r>
      <w:r w:rsidR="001049C5">
        <w:rPr>
          <w:sz w:val="28"/>
          <w:szCs w:val="28"/>
        </w:rPr>
        <w:t xml:space="preserve">  ТБО. Имеющиеся в крае операторы пока не идут в отдалённые сельские районы. Актуальна и переработка отходов лесопиления. В первом полугодии проведена работа по оформлению площадки временного хранения промышленных отходов, начата работа с арендаторами земельных участков - промышленных баз по заключению договоров на утилизацию и переработку промышленных отходов. Однако очевидно, что данных усилий недостаточно. Назрел вопрос разработки и принятия комплексной программы санитарной очистки территорий муниципальных образований </w:t>
      </w:r>
      <w:proofErr w:type="spellStart"/>
      <w:r w:rsidR="001049C5">
        <w:rPr>
          <w:sz w:val="28"/>
          <w:szCs w:val="28"/>
        </w:rPr>
        <w:t>Тасеевского</w:t>
      </w:r>
      <w:proofErr w:type="spellEnd"/>
      <w:r w:rsidR="001049C5">
        <w:rPr>
          <w:sz w:val="28"/>
          <w:szCs w:val="28"/>
        </w:rPr>
        <w:t xml:space="preserve"> района.</w:t>
      </w:r>
    </w:p>
    <w:p w:rsidR="00E83560" w:rsidRDefault="00E83560" w:rsidP="000E6B9D">
      <w:pPr>
        <w:ind w:firstLine="360"/>
        <w:jc w:val="both"/>
        <w:rPr>
          <w:sz w:val="28"/>
          <w:szCs w:val="28"/>
        </w:rPr>
      </w:pPr>
      <w:r>
        <w:rPr>
          <w:sz w:val="28"/>
          <w:szCs w:val="28"/>
        </w:rPr>
        <w:t>Развитие коммунальной инфраструктуры муниципального района и всей социальной сферы в целом наиболее продуктивно, когда развивается реальный сектор экономики, дающий рабочие места его жителям.</w:t>
      </w:r>
    </w:p>
    <w:p w:rsidR="00FE3A68" w:rsidRDefault="00FE3A68" w:rsidP="00FE3A68">
      <w:pPr>
        <w:jc w:val="both"/>
        <w:rPr>
          <w:color w:val="000000" w:themeColor="text1"/>
          <w:sz w:val="28"/>
          <w:szCs w:val="28"/>
        </w:rPr>
      </w:pPr>
      <w:r>
        <w:rPr>
          <w:color w:val="000000" w:themeColor="text1"/>
          <w:sz w:val="28"/>
          <w:szCs w:val="28"/>
        </w:rPr>
        <w:t>В районе действует 119 организаций из них:</w:t>
      </w:r>
    </w:p>
    <w:p w:rsidR="00FE3A68" w:rsidRDefault="00FE3A68" w:rsidP="00FE3A68">
      <w:pPr>
        <w:jc w:val="both"/>
        <w:rPr>
          <w:color w:val="000000" w:themeColor="text1"/>
          <w:sz w:val="28"/>
          <w:szCs w:val="28"/>
        </w:rPr>
      </w:pPr>
      <w:r>
        <w:rPr>
          <w:color w:val="000000" w:themeColor="text1"/>
          <w:sz w:val="28"/>
          <w:szCs w:val="28"/>
        </w:rPr>
        <w:t>-</w:t>
      </w:r>
      <w:r>
        <w:rPr>
          <w:color w:val="000000" w:themeColor="text1"/>
          <w:sz w:val="28"/>
          <w:szCs w:val="28"/>
        </w:rPr>
        <w:tab/>
        <w:t>42 организации сельскохозяйственного и лесного профиля;</w:t>
      </w:r>
    </w:p>
    <w:p w:rsidR="00FE3A68" w:rsidRDefault="00FE3A68" w:rsidP="00FE3A68">
      <w:pPr>
        <w:jc w:val="both"/>
        <w:rPr>
          <w:sz w:val="28"/>
          <w:szCs w:val="28"/>
        </w:rPr>
      </w:pPr>
      <w:r>
        <w:rPr>
          <w:color w:val="000000" w:themeColor="text1"/>
          <w:sz w:val="28"/>
          <w:szCs w:val="28"/>
        </w:rPr>
        <w:t>-</w:t>
      </w:r>
      <w:r>
        <w:rPr>
          <w:color w:val="000000" w:themeColor="text1"/>
          <w:sz w:val="28"/>
          <w:szCs w:val="28"/>
        </w:rPr>
        <w:tab/>
      </w:r>
      <w:r>
        <w:rPr>
          <w:sz w:val="28"/>
          <w:szCs w:val="28"/>
        </w:rPr>
        <w:t>10 – обрабатывающих производств;</w:t>
      </w:r>
    </w:p>
    <w:p w:rsidR="00FE3A68" w:rsidRDefault="00FE3A68" w:rsidP="00FE3A68">
      <w:pPr>
        <w:jc w:val="both"/>
        <w:rPr>
          <w:sz w:val="28"/>
          <w:szCs w:val="28"/>
        </w:rPr>
      </w:pPr>
      <w:r w:rsidRPr="000755B2">
        <w:rPr>
          <w:sz w:val="28"/>
          <w:szCs w:val="28"/>
        </w:rPr>
        <w:t>-</w:t>
      </w:r>
      <w:r w:rsidRPr="000755B2">
        <w:rPr>
          <w:sz w:val="28"/>
          <w:szCs w:val="28"/>
        </w:rPr>
        <w:tab/>
      </w:r>
      <w:r>
        <w:rPr>
          <w:sz w:val="28"/>
          <w:szCs w:val="28"/>
        </w:rPr>
        <w:t>1 - строительство;</w:t>
      </w:r>
    </w:p>
    <w:p w:rsidR="00FE3A68" w:rsidRDefault="00FE3A68" w:rsidP="00FE3A68">
      <w:pPr>
        <w:jc w:val="both"/>
        <w:rPr>
          <w:sz w:val="28"/>
          <w:szCs w:val="28"/>
        </w:rPr>
      </w:pPr>
      <w:r>
        <w:rPr>
          <w:sz w:val="28"/>
          <w:szCs w:val="28"/>
        </w:rPr>
        <w:t>-</w:t>
      </w:r>
      <w:r>
        <w:rPr>
          <w:sz w:val="28"/>
          <w:szCs w:val="28"/>
        </w:rPr>
        <w:tab/>
        <w:t>21 – торговля;</w:t>
      </w:r>
    </w:p>
    <w:p w:rsidR="00FE3A68" w:rsidRDefault="00FE3A68" w:rsidP="00FE3A68">
      <w:pPr>
        <w:jc w:val="both"/>
        <w:rPr>
          <w:sz w:val="28"/>
          <w:szCs w:val="28"/>
        </w:rPr>
      </w:pPr>
      <w:r>
        <w:rPr>
          <w:sz w:val="28"/>
          <w:szCs w:val="28"/>
        </w:rPr>
        <w:t>-</w:t>
      </w:r>
      <w:r>
        <w:rPr>
          <w:sz w:val="28"/>
          <w:szCs w:val="28"/>
        </w:rPr>
        <w:tab/>
        <w:t>20 - государственного и муниципального управления;</w:t>
      </w:r>
    </w:p>
    <w:p w:rsidR="00FE3A68" w:rsidRDefault="00FE3A68" w:rsidP="00FE3A68">
      <w:pPr>
        <w:jc w:val="both"/>
        <w:rPr>
          <w:sz w:val="28"/>
          <w:szCs w:val="28"/>
        </w:rPr>
      </w:pPr>
      <w:r>
        <w:rPr>
          <w:sz w:val="28"/>
          <w:szCs w:val="28"/>
        </w:rPr>
        <w:t>-</w:t>
      </w:r>
      <w:r>
        <w:rPr>
          <w:sz w:val="28"/>
          <w:szCs w:val="28"/>
        </w:rPr>
        <w:tab/>
        <w:t>19 - образования;</w:t>
      </w:r>
    </w:p>
    <w:p w:rsidR="00FE3A68" w:rsidRPr="00F328D9" w:rsidRDefault="00FE3A68" w:rsidP="00FE3A68">
      <w:pPr>
        <w:jc w:val="both"/>
        <w:rPr>
          <w:sz w:val="28"/>
          <w:szCs w:val="28"/>
        </w:rPr>
      </w:pPr>
      <w:r>
        <w:rPr>
          <w:sz w:val="28"/>
          <w:szCs w:val="28"/>
        </w:rPr>
        <w:t>-</w:t>
      </w:r>
      <w:r>
        <w:rPr>
          <w:sz w:val="28"/>
          <w:szCs w:val="28"/>
        </w:rPr>
        <w:tab/>
        <w:t>6 - здравоохранения и предоставления социальных услуг.</w:t>
      </w:r>
    </w:p>
    <w:p w:rsidR="00E83560" w:rsidRDefault="00FE3A68" w:rsidP="0036398D">
      <w:pPr>
        <w:jc w:val="both"/>
        <w:rPr>
          <w:sz w:val="28"/>
          <w:szCs w:val="28"/>
        </w:rPr>
      </w:pPr>
      <w:r>
        <w:rPr>
          <w:sz w:val="28"/>
          <w:szCs w:val="28"/>
        </w:rPr>
        <w:tab/>
      </w:r>
      <w:r w:rsidR="0036398D">
        <w:rPr>
          <w:sz w:val="28"/>
          <w:szCs w:val="28"/>
        </w:rPr>
        <w:t xml:space="preserve"> </w:t>
      </w:r>
    </w:p>
    <w:p w:rsidR="0036398D" w:rsidRDefault="0036398D" w:rsidP="0036398D">
      <w:pPr>
        <w:jc w:val="both"/>
        <w:rPr>
          <w:sz w:val="28"/>
          <w:szCs w:val="28"/>
        </w:rPr>
      </w:pPr>
      <w:r>
        <w:rPr>
          <w:sz w:val="28"/>
          <w:szCs w:val="28"/>
        </w:rPr>
        <w:t xml:space="preserve">В общем обороте продукции 53 % удельного веса составили лесные и сельскохозяйственные предприятия. Затем идут обрабатывающие предприятия, производящие и распределяющие электроэнергию, газ и воду, предприятия транспорта и связи. За прошедший 2015 год оборот розничной торговли вырос на 5 %, общественного питания на 23 %, платных услуг на 12%.  В 2015 году реализовывался механизм </w:t>
      </w:r>
      <w:proofErr w:type="spellStart"/>
      <w:r>
        <w:rPr>
          <w:sz w:val="28"/>
          <w:szCs w:val="28"/>
        </w:rPr>
        <w:t>софинансирования</w:t>
      </w:r>
      <w:proofErr w:type="spellEnd"/>
      <w:r>
        <w:rPr>
          <w:sz w:val="28"/>
          <w:szCs w:val="28"/>
        </w:rPr>
        <w:t xml:space="preserve">  муниципальной программы развития и поддержки предпринимательства. В теч</w:t>
      </w:r>
      <w:r w:rsidR="00FC209F">
        <w:rPr>
          <w:sz w:val="28"/>
          <w:szCs w:val="28"/>
        </w:rPr>
        <w:t>ение года поддержку получили 22 субъекта</w:t>
      </w:r>
      <w:r>
        <w:rPr>
          <w:sz w:val="28"/>
          <w:szCs w:val="28"/>
        </w:rPr>
        <w:t xml:space="preserve"> малого предпринимательства</w:t>
      </w:r>
      <w:r w:rsidR="00FC209F">
        <w:rPr>
          <w:sz w:val="28"/>
          <w:szCs w:val="28"/>
        </w:rPr>
        <w:t xml:space="preserve"> на сумму 8 264 780 рублей</w:t>
      </w:r>
      <w:r>
        <w:rPr>
          <w:sz w:val="28"/>
          <w:szCs w:val="28"/>
        </w:rPr>
        <w:t xml:space="preserve">.  Количество заявленных сохранённых мест </w:t>
      </w:r>
      <w:r>
        <w:rPr>
          <w:sz w:val="28"/>
          <w:szCs w:val="28"/>
        </w:rPr>
        <w:lastRenderedPageBreak/>
        <w:t xml:space="preserve">составило </w:t>
      </w:r>
      <w:r w:rsidR="00FC209F">
        <w:rPr>
          <w:sz w:val="28"/>
          <w:szCs w:val="28"/>
        </w:rPr>
        <w:t>около 200 человек</w:t>
      </w:r>
      <w:r>
        <w:rPr>
          <w:sz w:val="28"/>
          <w:szCs w:val="28"/>
        </w:rPr>
        <w:t xml:space="preserve">.    Среднемесячная заработная плата в 2015 году составила 21 791 рублей, что на 7 % выше года предшествующего. </w:t>
      </w:r>
    </w:p>
    <w:p w:rsidR="00E83560" w:rsidRDefault="00810100" w:rsidP="0036398D">
      <w:pPr>
        <w:ind w:firstLine="360"/>
        <w:jc w:val="both"/>
        <w:rPr>
          <w:sz w:val="28"/>
          <w:szCs w:val="28"/>
        </w:rPr>
      </w:pPr>
      <w:r>
        <w:rPr>
          <w:sz w:val="28"/>
          <w:szCs w:val="28"/>
        </w:rPr>
        <w:tab/>
        <w:t>На 01. 07. 2016</w:t>
      </w:r>
      <w:r w:rsidR="0036398D">
        <w:rPr>
          <w:sz w:val="28"/>
          <w:szCs w:val="28"/>
        </w:rPr>
        <w:t xml:space="preserve"> уровень регистрируемой безработицы сост</w:t>
      </w:r>
      <w:r>
        <w:rPr>
          <w:sz w:val="28"/>
          <w:szCs w:val="28"/>
        </w:rPr>
        <w:t>авил 3, 7</w:t>
      </w:r>
      <w:r w:rsidR="0036398D">
        <w:rPr>
          <w:sz w:val="28"/>
          <w:szCs w:val="28"/>
        </w:rPr>
        <w:t xml:space="preserve"> %.</w:t>
      </w:r>
    </w:p>
    <w:p w:rsidR="00A50A07" w:rsidRDefault="00A50A07" w:rsidP="0036398D">
      <w:pPr>
        <w:ind w:firstLine="360"/>
        <w:jc w:val="both"/>
        <w:rPr>
          <w:sz w:val="28"/>
          <w:szCs w:val="28"/>
        </w:rPr>
      </w:pPr>
      <w:r>
        <w:rPr>
          <w:sz w:val="28"/>
          <w:szCs w:val="28"/>
        </w:rPr>
        <w:t xml:space="preserve">В 2016 году всеми сельскохозяйственными предприятиями </w:t>
      </w:r>
      <w:proofErr w:type="spellStart"/>
      <w:r>
        <w:rPr>
          <w:sz w:val="28"/>
          <w:szCs w:val="28"/>
        </w:rPr>
        <w:t>Тасеевского</w:t>
      </w:r>
      <w:proofErr w:type="spellEnd"/>
      <w:r>
        <w:rPr>
          <w:sz w:val="28"/>
          <w:szCs w:val="28"/>
        </w:rPr>
        <w:t xml:space="preserve"> района был произведен сев зерновых культур на площади 17 019 га. В 2015 году хозяйствами </w:t>
      </w:r>
      <w:proofErr w:type="spellStart"/>
      <w:r>
        <w:rPr>
          <w:sz w:val="28"/>
          <w:szCs w:val="28"/>
        </w:rPr>
        <w:t>Тасеевского</w:t>
      </w:r>
      <w:proofErr w:type="spellEnd"/>
      <w:r>
        <w:rPr>
          <w:sz w:val="28"/>
          <w:szCs w:val="28"/>
        </w:rPr>
        <w:t xml:space="preserve"> района было посеяно и убрано зерновых и зернобобовых культур на площади 16 490 га</w:t>
      </w:r>
      <w:r w:rsidR="00693F29">
        <w:rPr>
          <w:sz w:val="28"/>
          <w:szCs w:val="28"/>
        </w:rPr>
        <w:t>,</w:t>
      </w:r>
      <w:r>
        <w:rPr>
          <w:sz w:val="28"/>
          <w:szCs w:val="28"/>
        </w:rPr>
        <w:t xml:space="preserve"> в том числе  рост посевных площадей составил 529 га.</w:t>
      </w:r>
      <w:r w:rsidR="0063054F">
        <w:rPr>
          <w:sz w:val="28"/>
          <w:szCs w:val="28"/>
        </w:rPr>
        <w:t xml:space="preserve"> Урожайность по итогам 2015 года составила 19, 2 ц./га. Валовый сбор в весе после подработки составил 31 664 тонны.</w:t>
      </w:r>
      <w:r>
        <w:rPr>
          <w:sz w:val="28"/>
          <w:szCs w:val="28"/>
        </w:rPr>
        <w:t xml:space="preserve"> Дополнительно посеяно многолетних трав в 2016 году</w:t>
      </w:r>
      <w:r w:rsidR="00693F29">
        <w:rPr>
          <w:sz w:val="28"/>
          <w:szCs w:val="28"/>
        </w:rPr>
        <w:t xml:space="preserve"> 605 га, в 2015 году 466 га. </w:t>
      </w:r>
    </w:p>
    <w:p w:rsidR="00693F29" w:rsidRDefault="00693F29" w:rsidP="0036398D">
      <w:pPr>
        <w:ind w:firstLine="360"/>
        <w:jc w:val="both"/>
        <w:rPr>
          <w:sz w:val="28"/>
          <w:szCs w:val="28"/>
        </w:rPr>
      </w:pPr>
      <w:r>
        <w:rPr>
          <w:sz w:val="28"/>
          <w:szCs w:val="28"/>
        </w:rPr>
        <w:t>За прошедший год поголовье КРС в районе увеличилось  на 328 голов, фермерскими хозяйствами района получено два гранта на развитие мясного животноводства. В 2015 году в сельскохозяйственном производстве района  было задействовано 23 хозяйства, в том числе пять ООО и три сельскохозяйственных производственных кооператива. Вс</w:t>
      </w:r>
      <w:r w:rsidR="0063054F">
        <w:rPr>
          <w:sz w:val="28"/>
          <w:szCs w:val="28"/>
        </w:rPr>
        <w:t>его произведено продукции на 204 700 000</w:t>
      </w:r>
      <w:r>
        <w:rPr>
          <w:sz w:val="28"/>
          <w:szCs w:val="28"/>
        </w:rPr>
        <w:t>. рублей. Получена прибыль от реализации продукции сельского хозяйства в размере 42</w:t>
      </w:r>
      <w:r w:rsidR="0063054F">
        <w:rPr>
          <w:sz w:val="28"/>
          <w:szCs w:val="28"/>
        </w:rPr>
        <w:t> 800 000</w:t>
      </w:r>
      <w:r>
        <w:rPr>
          <w:sz w:val="28"/>
          <w:szCs w:val="28"/>
        </w:rPr>
        <w:t>. рублей, в целом по отрасли прибыль после налогообложения составила 73 300</w:t>
      </w:r>
      <w:r w:rsidR="0063054F">
        <w:rPr>
          <w:sz w:val="28"/>
          <w:szCs w:val="28"/>
        </w:rPr>
        <w:t> </w:t>
      </w:r>
      <w:r>
        <w:rPr>
          <w:sz w:val="28"/>
          <w:szCs w:val="28"/>
        </w:rPr>
        <w:t>000</w:t>
      </w:r>
      <w:r w:rsidR="0063054F">
        <w:rPr>
          <w:sz w:val="28"/>
          <w:szCs w:val="28"/>
        </w:rPr>
        <w:t xml:space="preserve"> рублей, в том числе было получено из бюджета всех уровней 39 400 000 рублей средств государственной поддержки. За первое полугодие сельскохозяйственные предприятия получили из бюджетов всех уровней 23 000 000 рублей господдержки. Были поданы документы на грант по созданию и развитию  КФХ пятью субъектами, двое из них прошли конкурсный отбор и получили денежные гранты на приобретение кормозаготовительной техники, молодняка скота и овец. </w:t>
      </w:r>
    </w:p>
    <w:p w:rsidR="000862BC" w:rsidRPr="000862BC" w:rsidRDefault="00340ED2" w:rsidP="000862BC">
      <w:pPr>
        <w:jc w:val="both"/>
        <w:rPr>
          <w:sz w:val="28"/>
          <w:szCs w:val="28"/>
        </w:rPr>
      </w:pPr>
      <w:r>
        <w:rPr>
          <w:sz w:val="28"/>
          <w:szCs w:val="28"/>
        </w:rPr>
        <w:t xml:space="preserve"> В 2016 году н</w:t>
      </w:r>
      <w:r w:rsidR="000862BC">
        <w:rPr>
          <w:sz w:val="28"/>
          <w:szCs w:val="28"/>
        </w:rPr>
        <w:t>а территории района начали свою хозяйственную деятельность ОО</w:t>
      </w:r>
      <w:r>
        <w:rPr>
          <w:sz w:val="28"/>
          <w:szCs w:val="28"/>
        </w:rPr>
        <w:t>О «</w:t>
      </w:r>
      <w:proofErr w:type="spellStart"/>
      <w:r>
        <w:rPr>
          <w:sz w:val="28"/>
          <w:szCs w:val="28"/>
        </w:rPr>
        <w:t>Агроформат</w:t>
      </w:r>
      <w:proofErr w:type="spellEnd"/>
      <w:r>
        <w:rPr>
          <w:sz w:val="28"/>
          <w:szCs w:val="28"/>
        </w:rPr>
        <w:t>» в селе Сухово, АО «</w:t>
      </w:r>
      <w:proofErr w:type="spellStart"/>
      <w:r>
        <w:rPr>
          <w:sz w:val="28"/>
          <w:szCs w:val="28"/>
        </w:rPr>
        <w:t>Тасеевский</w:t>
      </w:r>
      <w:proofErr w:type="spellEnd"/>
      <w:r>
        <w:rPr>
          <w:sz w:val="28"/>
          <w:szCs w:val="28"/>
        </w:rPr>
        <w:t xml:space="preserve"> </w:t>
      </w:r>
      <w:proofErr w:type="spellStart"/>
      <w:r>
        <w:rPr>
          <w:sz w:val="28"/>
          <w:szCs w:val="28"/>
        </w:rPr>
        <w:t>молчный</w:t>
      </w:r>
      <w:proofErr w:type="spellEnd"/>
      <w:r>
        <w:rPr>
          <w:sz w:val="28"/>
          <w:szCs w:val="28"/>
        </w:rPr>
        <w:t xml:space="preserve"> завод № 1</w:t>
      </w:r>
      <w:r w:rsidR="000862BC">
        <w:rPr>
          <w:sz w:val="28"/>
          <w:szCs w:val="28"/>
        </w:rPr>
        <w:t xml:space="preserve">» в деревне </w:t>
      </w:r>
      <w:proofErr w:type="spellStart"/>
      <w:r w:rsidR="000862BC">
        <w:rPr>
          <w:sz w:val="28"/>
          <w:szCs w:val="28"/>
        </w:rPr>
        <w:t>Хандала</w:t>
      </w:r>
      <w:proofErr w:type="spellEnd"/>
      <w:r w:rsidR="000862BC">
        <w:rPr>
          <w:sz w:val="28"/>
          <w:szCs w:val="28"/>
        </w:rPr>
        <w:t>.</w:t>
      </w:r>
    </w:p>
    <w:p w:rsidR="000862BC" w:rsidRDefault="00340ED2" w:rsidP="000862BC">
      <w:pPr>
        <w:ind w:firstLine="708"/>
        <w:jc w:val="both"/>
        <w:rPr>
          <w:sz w:val="28"/>
          <w:szCs w:val="28"/>
        </w:rPr>
      </w:pPr>
      <w:r>
        <w:rPr>
          <w:sz w:val="28"/>
          <w:szCs w:val="28"/>
        </w:rPr>
        <w:t xml:space="preserve"> </w:t>
      </w:r>
      <w:r w:rsidR="000862BC">
        <w:rPr>
          <w:sz w:val="28"/>
          <w:szCs w:val="28"/>
        </w:rPr>
        <w:t xml:space="preserve"> </w:t>
      </w:r>
      <w:r>
        <w:rPr>
          <w:sz w:val="28"/>
          <w:szCs w:val="28"/>
        </w:rPr>
        <w:t>В настоящее время в</w:t>
      </w:r>
      <w:r w:rsidR="000862BC">
        <w:rPr>
          <w:sz w:val="28"/>
          <w:szCs w:val="28"/>
        </w:rPr>
        <w:t xml:space="preserve">едётся работа с НП Корпорация экономистов по разработке  </w:t>
      </w:r>
      <w:proofErr w:type="gramStart"/>
      <w:r w:rsidR="000862BC">
        <w:rPr>
          <w:sz w:val="28"/>
          <w:szCs w:val="28"/>
        </w:rPr>
        <w:t>бизнес-проекта</w:t>
      </w:r>
      <w:proofErr w:type="gramEnd"/>
      <w:r w:rsidR="000862BC">
        <w:rPr>
          <w:sz w:val="28"/>
          <w:szCs w:val="28"/>
        </w:rPr>
        <w:t xml:space="preserve"> для участия в 2017 году в краевом конкурсе «Комплексное развитие сельских территорий».</w:t>
      </w:r>
    </w:p>
    <w:p w:rsidR="000862BC" w:rsidRDefault="00237FFE" w:rsidP="000862BC">
      <w:pPr>
        <w:ind w:firstLine="708"/>
        <w:jc w:val="both"/>
        <w:rPr>
          <w:sz w:val="28"/>
          <w:szCs w:val="28"/>
        </w:rPr>
      </w:pPr>
      <w:r>
        <w:rPr>
          <w:sz w:val="28"/>
          <w:szCs w:val="28"/>
        </w:rPr>
        <w:t xml:space="preserve">Второй по значимости отраслью в </w:t>
      </w:r>
      <w:proofErr w:type="spellStart"/>
      <w:r>
        <w:rPr>
          <w:sz w:val="28"/>
          <w:szCs w:val="28"/>
        </w:rPr>
        <w:t>Тасеевском</w:t>
      </w:r>
      <w:proofErr w:type="spellEnd"/>
      <w:r>
        <w:rPr>
          <w:sz w:val="28"/>
          <w:szCs w:val="28"/>
        </w:rPr>
        <w:t xml:space="preserve"> районе является лесная отрасль.</w:t>
      </w:r>
    </w:p>
    <w:p w:rsidR="00237FFE" w:rsidRPr="00237FFE" w:rsidRDefault="00237FFE" w:rsidP="00237FFE">
      <w:pPr>
        <w:ind w:firstLine="708"/>
        <w:jc w:val="both"/>
        <w:rPr>
          <w:sz w:val="28"/>
          <w:szCs w:val="28"/>
        </w:rPr>
      </w:pPr>
      <w:r w:rsidRPr="00237FFE">
        <w:rPr>
          <w:sz w:val="28"/>
          <w:szCs w:val="28"/>
        </w:rPr>
        <w:t xml:space="preserve">Общая площадь </w:t>
      </w:r>
      <w:proofErr w:type="spellStart"/>
      <w:r>
        <w:rPr>
          <w:sz w:val="28"/>
          <w:szCs w:val="28"/>
        </w:rPr>
        <w:t>Усольского</w:t>
      </w:r>
      <w:proofErr w:type="spellEnd"/>
      <w:r>
        <w:rPr>
          <w:sz w:val="28"/>
          <w:szCs w:val="28"/>
        </w:rPr>
        <w:t xml:space="preserve"> лесничества  составляет</w:t>
      </w:r>
      <w:r w:rsidRPr="00237FFE">
        <w:rPr>
          <w:sz w:val="28"/>
          <w:szCs w:val="28"/>
        </w:rPr>
        <w:t xml:space="preserve"> 881 640  га</w:t>
      </w:r>
    </w:p>
    <w:p w:rsidR="00237FFE" w:rsidRPr="00237FFE" w:rsidRDefault="00237FFE" w:rsidP="00237FFE">
      <w:pPr>
        <w:jc w:val="both"/>
        <w:rPr>
          <w:sz w:val="28"/>
          <w:szCs w:val="28"/>
        </w:rPr>
      </w:pPr>
      <w:r w:rsidRPr="00237FFE">
        <w:rPr>
          <w:sz w:val="28"/>
          <w:szCs w:val="28"/>
        </w:rPr>
        <w:t>Расчётная лесосека – 1 760 тыс. м3</w:t>
      </w:r>
    </w:p>
    <w:p w:rsidR="00237FFE" w:rsidRPr="00237FFE" w:rsidRDefault="00237FFE" w:rsidP="00237FFE">
      <w:pPr>
        <w:jc w:val="both"/>
        <w:rPr>
          <w:sz w:val="28"/>
          <w:szCs w:val="28"/>
        </w:rPr>
      </w:pPr>
      <w:r w:rsidRPr="00237FFE">
        <w:rPr>
          <w:sz w:val="28"/>
          <w:szCs w:val="28"/>
        </w:rPr>
        <w:t>По хвойному хозяйству – 697, 6 тыс. м3</w:t>
      </w:r>
    </w:p>
    <w:p w:rsidR="00237FFE" w:rsidRPr="00237FFE" w:rsidRDefault="00237FFE" w:rsidP="00237FFE">
      <w:pPr>
        <w:jc w:val="both"/>
        <w:rPr>
          <w:sz w:val="28"/>
          <w:szCs w:val="28"/>
        </w:rPr>
      </w:pPr>
      <w:r w:rsidRPr="00237FFE">
        <w:rPr>
          <w:sz w:val="28"/>
          <w:szCs w:val="28"/>
        </w:rPr>
        <w:t>По лиственному 1002. 6 м3</w:t>
      </w:r>
    </w:p>
    <w:p w:rsidR="00237FFE" w:rsidRDefault="00237FFE" w:rsidP="00237FFE">
      <w:pPr>
        <w:jc w:val="both"/>
        <w:rPr>
          <w:sz w:val="28"/>
          <w:szCs w:val="28"/>
        </w:rPr>
      </w:pPr>
      <w:r w:rsidRPr="00237FFE">
        <w:rPr>
          <w:sz w:val="28"/>
          <w:szCs w:val="28"/>
        </w:rPr>
        <w:t xml:space="preserve">Количество арендованных участков 40, расчётная лесосека 631,314 тыс. м3. (36%), из них по хвойному хозяйству  259,5 тыс. м3 (37, 3%). </w:t>
      </w:r>
    </w:p>
    <w:p w:rsidR="00237FFE" w:rsidRDefault="00237FFE" w:rsidP="00237FFE">
      <w:pPr>
        <w:ind w:firstLine="708"/>
        <w:jc w:val="both"/>
      </w:pPr>
      <w:r>
        <w:rPr>
          <w:sz w:val="28"/>
          <w:szCs w:val="28"/>
        </w:rPr>
        <w:t xml:space="preserve">За отчётный период в лесной отрасли наметились следующие тенденции: </w:t>
      </w:r>
    </w:p>
    <w:p w:rsidR="00237FFE" w:rsidRPr="00237FFE" w:rsidRDefault="00237FFE" w:rsidP="00237FFE">
      <w:pPr>
        <w:jc w:val="both"/>
        <w:rPr>
          <w:sz w:val="28"/>
          <w:szCs w:val="28"/>
        </w:rPr>
      </w:pPr>
      <w:r w:rsidRPr="00237FFE">
        <w:rPr>
          <w:sz w:val="28"/>
          <w:szCs w:val="28"/>
        </w:rPr>
        <w:t>-  изменение в структуре лесозаготовки соотношения в пользу арендаторов (работа по местным арендаторам), уменьшение серой экономики.</w:t>
      </w:r>
    </w:p>
    <w:p w:rsidR="00237FFE" w:rsidRPr="00237FFE" w:rsidRDefault="00237FFE" w:rsidP="00237FFE">
      <w:pPr>
        <w:jc w:val="both"/>
        <w:rPr>
          <w:sz w:val="28"/>
          <w:szCs w:val="28"/>
        </w:rPr>
      </w:pPr>
      <w:r w:rsidRPr="00237FFE">
        <w:rPr>
          <w:sz w:val="28"/>
          <w:szCs w:val="28"/>
        </w:rPr>
        <w:lastRenderedPageBreak/>
        <w:t>-   увеличение объёмов первичной переработки, работа на западном направлении.(</w:t>
      </w:r>
      <w:r>
        <w:rPr>
          <w:sz w:val="28"/>
          <w:szCs w:val="28"/>
        </w:rPr>
        <w:t xml:space="preserve">например, </w:t>
      </w:r>
      <w:r w:rsidRPr="00237FFE">
        <w:rPr>
          <w:sz w:val="28"/>
          <w:szCs w:val="28"/>
        </w:rPr>
        <w:t>Барнаул)</w:t>
      </w:r>
    </w:p>
    <w:p w:rsidR="00237FFE" w:rsidRPr="00237FFE" w:rsidRDefault="00237FFE" w:rsidP="00237FFE">
      <w:pPr>
        <w:jc w:val="both"/>
        <w:rPr>
          <w:sz w:val="28"/>
          <w:szCs w:val="28"/>
        </w:rPr>
      </w:pPr>
      <w:r w:rsidRPr="00237FFE">
        <w:rPr>
          <w:sz w:val="28"/>
          <w:szCs w:val="28"/>
        </w:rPr>
        <w:t>-   появление более глубокой переработки ООО «Таёжный ресурс»</w:t>
      </w:r>
      <w:r>
        <w:rPr>
          <w:sz w:val="28"/>
          <w:szCs w:val="28"/>
        </w:rPr>
        <w:t>, «Сибирские проекты»;</w:t>
      </w:r>
    </w:p>
    <w:p w:rsidR="00237FFE" w:rsidRPr="00237FFE" w:rsidRDefault="00237FFE" w:rsidP="00237FFE">
      <w:pPr>
        <w:jc w:val="both"/>
        <w:rPr>
          <w:sz w:val="28"/>
          <w:szCs w:val="28"/>
        </w:rPr>
      </w:pPr>
      <w:r w:rsidRPr="00237FFE">
        <w:rPr>
          <w:sz w:val="28"/>
          <w:szCs w:val="28"/>
        </w:rPr>
        <w:t xml:space="preserve">-  </w:t>
      </w:r>
      <w:r>
        <w:rPr>
          <w:sz w:val="28"/>
          <w:szCs w:val="28"/>
        </w:rPr>
        <w:tab/>
      </w:r>
      <w:r w:rsidRPr="00237FFE">
        <w:rPr>
          <w:sz w:val="28"/>
          <w:szCs w:val="28"/>
        </w:rPr>
        <w:t>изменение структуры спроса, в частности открытие рынка по берёзе</w:t>
      </w:r>
    </w:p>
    <w:p w:rsidR="00237FFE" w:rsidRPr="00237FFE" w:rsidRDefault="00237FFE" w:rsidP="00237FFE">
      <w:pPr>
        <w:jc w:val="both"/>
        <w:rPr>
          <w:sz w:val="28"/>
          <w:szCs w:val="28"/>
        </w:rPr>
      </w:pPr>
      <w:r w:rsidRPr="00237FFE">
        <w:rPr>
          <w:sz w:val="28"/>
          <w:szCs w:val="28"/>
        </w:rPr>
        <w:t>-   появление первой «ласточки» в переработке отходов (</w:t>
      </w:r>
      <w:proofErr w:type="spellStart"/>
      <w:r w:rsidRPr="00237FFE">
        <w:rPr>
          <w:sz w:val="28"/>
          <w:szCs w:val="28"/>
        </w:rPr>
        <w:t>пеллетное</w:t>
      </w:r>
      <w:proofErr w:type="spellEnd"/>
      <w:r w:rsidRPr="00237FFE">
        <w:rPr>
          <w:sz w:val="28"/>
          <w:szCs w:val="28"/>
        </w:rPr>
        <w:t xml:space="preserve"> производство)</w:t>
      </w:r>
    </w:p>
    <w:p w:rsidR="00237FFE" w:rsidRDefault="00237FFE" w:rsidP="00237FFE">
      <w:pPr>
        <w:jc w:val="both"/>
        <w:rPr>
          <w:sz w:val="28"/>
          <w:szCs w:val="28"/>
        </w:rPr>
      </w:pPr>
      <w:r>
        <w:t xml:space="preserve"> </w:t>
      </w:r>
      <w:r>
        <w:rPr>
          <w:sz w:val="28"/>
          <w:szCs w:val="28"/>
        </w:rPr>
        <w:t>Проблемы, существующие в лесной отрасли района:</w:t>
      </w:r>
    </w:p>
    <w:p w:rsidR="00237FFE" w:rsidRDefault="00237FFE" w:rsidP="00237FFE">
      <w:pPr>
        <w:jc w:val="both"/>
        <w:rPr>
          <w:sz w:val="28"/>
          <w:szCs w:val="28"/>
        </w:rPr>
      </w:pPr>
      <w:r>
        <w:rPr>
          <w:sz w:val="28"/>
          <w:szCs w:val="28"/>
        </w:rPr>
        <w:t xml:space="preserve">- </w:t>
      </w:r>
      <w:r>
        <w:rPr>
          <w:sz w:val="28"/>
          <w:szCs w:val="28"/>
        </w:rPr>
        <w:tab/>
        <w:t>недостаточно глубокий уровень переработки древесины;</w:t>
      </w:r>
    </w:p>
    <w:p w:rsidR="00237FFE" w:rsidRDefault="00237FFE" w:rsidP="00237FFE">
      <w:pPr>
        <w:jc w:val="both"/>
        <w:rPr>
          <w:sz w:val="28"/>
          <w:szCs w:val="28"/>
        </w:rPr>
      </w:pPr>
      <w:r>
        <w:rPr>
          <w:sz w:val="28"/>
          <w:szCs w:val="28"/>
        </w:rPr>
        <w:t>-</w:t>
      </w:r>
      <w:r>
        <w:rPr>
          <w:sz w:val="28"/>
          <w:szCs w:val="28"/>
        </w:rPr>
        <w:tab/>
        <w:t>проблема утилизации и переработки отходов деревопереработки.</w:t>
      </w:r>
    </w:p>
    <w:p w:rsidR="00E83560" w:rsidRDefault="00237FFE" w:rsidP="00237FFE">
      <w:pPr>
        <w:jc w:val="both"/>
        <w:rPr>
          <w:sz w:val="28"/>
          <w:szCs w:val="28"/>
        </w:rPr>
      </w:pPr>
      <w:r>
        <w:rPr>
          <w:sz w:val="28"/>
          <w:szCs w:val="28"/>
        </w:rPr>
        <w:t>Очевидно что две эти задачи можно решить лишь в комплексе.</w:t>
      </w:r>
    </w:p>
    <w:p w:rsidR="00157FC2" w:rsidRDefault="00157FC2" w:rsidP="000E6B9D">
      <w:pPr>
        <w:ind w:firstLine="360"/>
        <w:jc w:val="both"/>
        <w:rPr>
          <w:sz w:val="28"/>
          <w:szCs w:val="28"/>
        </w:rPr>
      </w:pPr>
      <w:r>
        <w:rPr>
          <w:sz w:val="28"/>
          <w:szCs w:val="28"/>
        </w:rPr>
        <w:t xml:space="preserve">В реализации полномочий муниципального района вопросы организации общего доступного образования занимают особое место, 56, 7 %  бюджета </w:t>
      </w:r>
      <w:proofErr w:type="spellStart"/>
      <w:r>
        <w:rPr>
          <w:sz w:val="28"/>
          <w:szCs w:val="28"/>
        </w:rPr>
        <w:t>Тасеевского</w:t>
      </w:r>
      <w:proofErr w:type="spellEnd"/>
      <w:r>
        <w:rPr>
          <w:sz w:val="28"/>
          <w:szCs w:val="28"/>
        </w:rPr>
        <w:t xml:space="preserve"> района это бюджет образования.</w:t>
      </w:r>
    </w:p>
    <w:p w:rsidR="0065387B" w:rsidRDefault="001D4865" w:rsidP="000E6B9D">
      <w:pPr>
        <w:ind w:firstLine="360"/>
        <w:jc w:val="both"/>
        <w:rPr>
          <w:sz w:val="28"/>
          <w:szCs w:val="28"/>
        </w:rPr>
      </w:pPr>
      <w:r>
        <w:rPr>
          <w:sz w:val="28"/>
          <w:szCs w:val="28"/>
        </w:rPr>
        <w:t>За прошедший период охват детей дошкольным образованием по состоянию на 01. 01. 2016 составил 68 % (2015-66 %). Отсутствует очередь на место в детские сады для детей в возрасте от 3 лет, в возрасте от 0 до 3 лет очередь составляет около 100 человек (12%) и 20 % охвачены семейным образованием.</w:t>
      </w:r>
    </w:p>
    <w:p w:rsidR="003524C8" w:rsidRDefault="003524C8" w:rsidP="000E6B9D">
      <w:pPr>
        <w:ind w:firstLine="360"/>
        <w:jc w:val="both"/>
        <w:rPr>
          <w:sz w:val="28"/>
          <w:szCs w:val="28"/>
        </w:rPr>
      </w:pPr>
      <w:r>
        <w:rPr>
          <w:sz w:val="28"/>
          <w:szCs w:val="28"/>
        </w:rPr>
        <w:t>В районе в полном объеме обеспечивается право несовершеннолетних детей на получение общего образования. О высоком качестве реализации образовательных программ свидетельствуют «формальные показатели» и результаты государственной итоговой аттестации: в 2016 году успеваемость составила 98, 78 %, (в 2015 году 98, 5%). Качество образования составило в этом году 46,1 %, в 2015 году 45, 44%. Государственная итоговая аттестация по образовательным программам основного общего и среднего общего образования в 2016 году подтвердила высокую степень организации учебного процесса</w:t>
      </w:r>
      <w:r w:rsidR="000E74BA">
        <w:rPr>
          <w:sz w:val="28"/>
          <w:szCs w:val="28"/>
        </w:rPr>
        <w:t xml:space="preserve">. </w:t>
      </w:r>
    </w:p>
    <w:p w:rsidR="000E74BA" w:rsidRDefault="000E74BA" w:rsidP="000E6B9D">
      <w:pPr>
        <w:ind w:firstLine="360"/>
        <w:jc w:val="both"/>
        <w:rPr>
          <w:sz w:val="28"/>
          <w:szCs w:val="28"/>
        </w:rPr>
      </w:pPr>
      <w:r>
        <w:rPr>
          <w:sz w:val="28"/>
          <w:szCs w:val="28"/>
        </w:rPr>
        <w:t xml:space="preserve">Традиционно бюджет </w:t>
      </w:r>
      <w:proofErr w:type="spellStart"/>
      <w:r>
        <w:rPr>
          <w:sz w:val="28"/>
          <w:szCs w:val="28"/>
        </w:rPr>
        <w:t>Тасеевского</w:t>
      </w:r>
      <w:proofErr w:type="spellEnd"/>
      <w:r>
        <w:rPr>
          <w:sz w:val="28"/>
          <w:szCs w:val="28"/>
        </w:rPr>
        <w:t xml:space="preserve"> района финансирует направление программы, называемое «Одарённые дети», в 2015 году  финансирование составило 303 200 рублей, в 2016 году 225 200 рублей. Проведение летних оздоровительных площадок на базах школ в 2015 году составило 1 358 200 рублей, в 2016 году было увеличено до 1868 400 рублей. Причём из местного бюджета 562 500 рублей. В 2015 году оно было чисто символическим 1400 рублей. Бюджет </w:t>
      </w:r>
      <w:proofErr w:type="spellStart"/>
      <w:r>
        <w:rPr>
          <w:sz w:val="28"/>
          <w:szCs w:val="28"/>
        </w:rPr>
        <w:t>Тасеевского</w:t>
      </w:r>
      <w:proofErr w:type="spellEnd"/>
      <w:r>
        <w:rPr>
          <w:sz w:val="28"/>
          <w:szCs w:val="28"/>
        </w:rPr>
        <w:t xml:space="preserve"> района финансировал и в 2015 и в 2016 годах как приобретение путёвок в загородные стационарные лагеря, так и финансирование районного палаточного лагеря.</w:t>
      </w:r>
    </w:p>
    <w:p w:rsidR="000E74BA" w:rsidRDefault="000E74BA" w:rsidP="000E6B9D">
      <w:pPr>
        <w:ind w:firstLine="360"/>
        <w:jc w:val="both"/>
        <w:rPr>
          <w:sz w:val="28"/>
          <w:szCs w:val="28"/>
        </w:rPr>
      </w:pPr>
      <w:r>
        <w:rPr>
          <w:sz w:val="28"/>
          <w:szCs w:val="28"/>
        </w:rPr>
        <w:t xml:space="preserve">Успешную реализацию учебного процесса в образовательных учреждениях невозможно обеспечить без </w:t>
      </w:r>
      <w:r w:rsidR="00C760DF">
        <w:rPr>
          <w:sz w:val="28"/>
          <w:szCs w:val="28"/>
        </w:rPr>
        <w:t xml:space="preserve">эффективной организации жизнеобеспечения и функционирования образовательной инфраструктуры, а это стопроцентные полномочия бюджета </w:t>
      </w:r>
      <w:proofErr w:type="spellStart"/>
      <w:r w:rsidR="00C760DF">
        <w:rPr>
          <w:sz w:val="28"/>
          <w:szCs w:val="28"/>
        </w:rPr>
        <w:t>Тасеевского</w:t>
      </w:r>
      <w:proofErr w:type="spellEnd"/>
      <w:r w:rsidR="00C760DF">
        <w:rPr>
          <w:sz w:val="28"/>
          <w:szCs w:val="28"/>
        </w:rPr>
        <w:t xml:space="preserve"> района.</w:t>
      </w:r>
    </w:p>
    <w:p w:rsidR="00C760DF" w:rsidRDefault="00C760DF" w:rsidP="000E6B9D">
      <w:pPr>
        <w:ind w:firstLine="360"/>
        <w:jc w:val="both"/>
        <w:rPr>
          <w:sz w:val="28"/>
          <w:szCs w:val="28"/>
        </w:rPr>
      </w:pPr>
      <w:r>
        <w:rPr>
          <w:sz w:val="28"/>
          <w:szCs w:val="28"/>
        </w:rPr>
        <w:t>За прошедший период были выполнены:</w:t>
      </w:r>
    </w:p>
    <w:p w:rsidR="00C760DF" w:rsidRDefault="00C760DF" w:rsidP="00C760DF">
      <w:pPr>
        <w:pStyle w:val="a3"/>
        <w:numPr>
          <w:ilvl w:val="0"/>
          <w:numId w:val="4"/>
        </w:numPr>
        <w:jc w:val="both"/>
        <w:rPr>
          <w:sz w:val="28"/>
          <w:szCs w:val="28"/>
        </w:rPr>
      </w:pPr>
      <w:r w:rsidRPr="00C760DF">
        <w:rPr>
          <w:sz w:val="28"/>
          <w:szCs w:val="28"/>
        </w:rPr>
        <w:t xml:space="preserve">Ремонт кровли здания МБОУ </w:t>
      </w:r>
      <w:r>
        <w:rPr>
          <w:sz w:val="28"/>
          <w:szCs w:val="28"/>
        </w:rPr>
        <w:t>«</w:t>
      </w:r>
      <w:proofErr w:type="spellStart"/>
      <w:r w:rsidRPr="00C760DF">
        <w:rPr>
          <w:sz w:val="28"/>
          <w:szCs w:val="28"/>
        </w:rPr>
        <w:t>Тасеевская</w:t>
      </w:r>
      <w:proofErr w:type="spellEnd"/>
      <w:r w:rsidRPr="00C760DF">
        <w:rPr>
          <w:sz w:val="28"/>
          <w:szCs w:val="28"/>
        </w:rPr>
        <w:t xml:space="preserve"> СОШ № 2</w:t>
      </w:r>
      <w:r>
        <w:rPr>
          <w:sz w:val="28"/>
          <w:szCs w:val="28"/>
        </w:rPr>
        <w:t>»</w:t>
      </w:r>
      <w:r w:rsidRPr="00C760DF">
        <w:rPr>
          <w:sz w:val="28"/>
          <w:szCs w:val="28"/>
        </w:rPr>
        <w:t xml:space="preserve"> на сумму 5 492 100 рублей.</w:t>
      </w:r>
    </w:p>
    <w:p w:rsidR="00C760DF" w:rsidRDefault="00C760DF" w:rsidP="00C760DF">
      <w:pPr>
        <w:pStyle w:val="a3"/>
        <w:numPr>
          <w:ilvl w:val="0"/>
          <w:numId w:val="4"/>
        </w:numPr>
        <w:jc w:val="both"/>
        <w:rPr>
          <w:sz w:val="28"/>
          <w:szCs w:val="28"/>
        </w:rPr>
      </w:pPr>
      <w:r>
        <w:rPr>
          <w:sz w:val="28"/>
          <w:szCs w:val="28"/>
        </w:rPr>
        <w:lastRenderedPageBreak/>
        <w:t>Подготовительные работы к началу нового учебного года  на 1 200 000 рублей.</w:t>
      </w:r>
    </w:p>
    <w:p w:rsidR="00C760DF" w:rsidRDefault="00C760DF" w:rsidP="00C760DF">
      <w:pPr>
        <w:pStyle w:val="a3"/>
        <w:numPr>
          <w:ilvl w:val="0"/>
          <w:numId w:val="4"/>
        </w:numPr>
        <w:jc w:val="both"/>
        <w:rPr>
          <w:sz w:val="28"/>
          <w:szCs w:val="28"/>
        </w:rPr>
      </w:pPr>
      <w:r>
        <w:rPr>
          <w:sz w:val="28"/>
          <w:szCs w:val="28"/>
        </w:rPr>
        <w:t>Работы в рамках программы «Доступная среда» в  МБОУ «</w:t>
      </w:r>
      <w:proofErr w:type="spellStart"/>
      <w:r>
        <w:rPr>
          <w:sz w:val="28"/>
          <w:szCs w:val="28"/>
        </w:rPr>
        <w:t>Тасеевская</w:t>
      </w:r>
      <w:proofErr w:type="spellEnd"/>
      <w:r>
        <w:rPr>
          <w:sz w:val="28"/>
          <w:szCs w:val="28"/>
        </w:rPr>
        <w:t xml:space="preserve"> СОШ № 1» на сумму 1 100 000 рублей.</w:t>
      </w:r>
    </w:p>
    <w:p w:rsidR="00C760DF" w:rsidRDefault="00C760DF" w:rsidP="00C760DF">
      <w:pPr>
        <w:pStyle w:val="a3"/>
        <w:numPr>
          <w:ilvl w:val="0"/>
          <w:numId w:val="4"/>
        </w:numPr>
        <w:jc w:val="both"/>
        <w:rPr>
          <w:sz w:val="28"/>
          <w:szCs w:val="28"/>
        </w:rPr>
      </w:pPr>
      <w:r>
        <w:rPr>
          <w:sz w:val="28"/>
          <w:szCs w:val="28"/>
        </w:rPr>
        <w:t>Работы во всех образовательных учреждениях по установке оборудования, дублирующего сигнал на пульт пожарной охраны и заключены договора на мониторинг пожарной сигнализации.</w:t>
      </w:r>
    </w:p>
    <w:p w:rsidR="00C760DF" w:rsidRDefault="00C760DF" w:rsidP="00C760DF">
      <w:pPr>
        <w:pStyle w:val="a3"/>
        <w:numPr>
          <w:ilvl w:val="0"/>
          <w:numId w:val="4"/>
        </w:numPr>
        <w:jc w:val="both"/>
        <w:rPr>
          <w:sz w:val="28"/>
          <w:szCs w:val="28"/>
        </w:rPr>
      </w:pPr>
      <w:r>
        <w:rPr>
          <w:sz w:val="28"/>
          <w:szCs w:val="28"/>
        </w:rPr>
        <w:t>Ограждения территории МБДОУ детский сад № 9 «</w:t>
      </w:r>
      <w:proofErr w:type="spellStart"/>
      <w:r>
        <w:rPr>
          <w:sz w:val="28"/>
          <w:szCs w:val="28"/>
        </w:rPr>
        <w:t>Лесовичёк</w:t>
      </w:r>
      <w:proofErr w:type="spellEnd"/>
      <w:r>
        <w:rPr>
          <w:sz w:val="28"/>
          <w:szCs w:val="28"/>
        </w:rPr>
        <w:t>»</w:t>
      </w:r>
      <w:r w:rsidR="00B73CA0">
        <w:rPr>
          <w:sz w:val="28"/>
          <w:szCs w:val="28"/>
        </w:rPr>
        <w:t xml:space="preserve"> и установка систем видеонаблюдения.</w:t>
      </w:r>
    </w:p>
    <w:p w:rsidR="00B73CA0" w:rsidRDefault="00B73CA0" w:rsidP="00B73CA0">
      <w:pPr>
        <w:ind w:left="360"/>
        <w:jc w:val="both"/>
        <w:rPr>
          <w:sz w:val="28"/>
          <w:szCs w:val="28"/>
        </w:rPr>
      </w:pPr>
      <w:r>
        <w:rPr>
          <w:sz w:val="28"/>
          <w:szCs w:val="28"/>
        </w:rPr>
        <w:t>По состоянию на сегодня проведена подготовка теплового контура и теплоносителей в четырёх МБДОУ</w:t>
      </w:r>
      <w:r w:rsidR="00801BB0">
        <w:rPr>
          <w:sz w:val="28"/>
          <w:szCs w:val="28"/>
        </w:rPr>
        <w:t>.</w:t>
      </w:r>
    </w:p>
    <w:p w:rsidR="001D4B88" w:rsidRDefault="001D4B88" w:rsidP="00B73CA0">
      <w:pPr>
        <w:ind w:left="360"/>
        <w:jc w:val="both"/>
        <w:rPr>
          <w:sz w:val="28"/>
          <w:szCs w:val="28"/>
        </w:rPr>
      </w:pPr>
      <w:r>
        <w:rPr>
          <w:sz w:val="28"/>
          <w:szCs w:val="28"/>
        </w:rPr>
        <w:t>Проведены торги по капитальному ремонту кровельных систем МБДОУ детский сад № 1 «Светлячок» и детской музыкальной школы.</w:t>
      </w:r>
    </w:p>
    <w:p w:rsidR="001D4B88" w:rsidRDefault="001D4B88" w:rsidP="00B73CA0">
      <w:pPr>
        <w:ind w:left="360"/>
        <w:jc w:val="both"/>
        <w:rPr>
          <w:sz w:val="28"/>
          <w:szCs w:val="28"/>
        </w:rPr>
      </w:pPr>
      <w:r>
        <w:rPr>
          <w:sz w:val="28"/>
          <w:szCs w:val="28"/>
        </w:rPr>
        <w:tab/>
        <w:t>До конца 2016 года стоит задача ремонта кровли МБОУ «</w:t>
      </w:r>
      <w:proofErr w:type="spellStart"/>
      <w:r>
        <w:rPr>
          <w:sz w:val="28"/>
          <w:szCs w:val="28"/>
        </w:rPr>
        <w:t>Фаначетская</w:t>
      </w:r>
      <w:proofErr w:type="spellEnd"/>
      <w:r>
        <w:rPr>
          <w:sz w:val="28"/>
          <w:szCs w:val="28"/>
        </w:rPr>
        <w:t xml:space="preserve"> СОШ».</w:t>
      </w:r>
    </w:p>
    <w:p w:rsidR="00801BB0" w:rsidRDefault="00801BB0" w:rsidP="00B73CA0">
      <w:pPr>
        <w:ind w:left="360"/>
        <w:jc w:val="both"/>
        <w:rPr>
          <w:sz w:val="28"/>
          <w:szCs w:val="28"/>
        </w:rPr>
      </w:pPr>
      <w:r>
        <w:rPr>
          <w:sz w:val="28"/>
          <w:szCs w:val="28"/>
        </w:rPr>
        <w:t>В 2015 году приобрели один школьный автобус, в настоящее время подготовлены и сданы документы для получения 2 транспортных средств на конкурс по распределению школьных автобусов. В результате участия района в краевом конкурсе в 2016 году удалось привлечь 1 305 900 рублей на выполнение предписаний контролирующих органов.</w:t>
      </w:r>
    </w:p>
    <w:p w:rsidR="00D62830" w:rsidRDefault="00801BB0" w:rsidP="00B73CA0">
      <w:pPr>
        <w:ind w:left="360"/>
        <w:jc w:val="both"/>
        <w:rPr>
          <w:sz w:val="28"/>
          <w:szCs w:val="28"/>
        </w:rPr>
      </w:pPr>
      <w:r>
        <w:rPr>
          <w:sz w:val="28"/>
          <w:szCs w:val="28"/>
        </w:rPr>
        <w:tab/>
        <w:t xml:space="preserve">Приобретено  четыре квартиры в 2015 году и пять квартир </w:t>
      </w:r>
      <w:r w:rsidR="008459A4">
        <w:rPr>
          <w:sz w:val="28"/>
          <w:szCs w:val="28"/>
        </w:rPr>
        <w:t xml:space="preserve">в 2016 году </w:t>
      </w:r>
    </w:p>
    <w:p w:rsidR="00801BB0" w:rsidRDefault="00801BB0" w:rsidP="00B73CA0">
      <w:pPr>
        <w:ind w:left="360"/>
        <w:jc w:val="both"/>
        <w:rPr>
          <w:sz w:val="28"/>
          <w:szCs w:val="28"/>
        </w:rPr>
      </w:pPr>
      <w:r>
        <w:rPr>
          <w:sz w:val="28"/>
          <w:szCs w:val="28"/>
        </w:rPr>
        <w:t>для детей-сирот и детей, оставшихся без попечения родителей. Причём пятую квартиру удалось приобрести за счёт средств сэкономленных в результате торгов.</w:t>
      </w:r>
    </w:p>
    <w:p w:rsidR="001654E0" w:rsidRDefault="001654E0" w:rsidP="00B73CA0">
      <w:pPr>
        <w:ind w:left="360"/>
        <w:jc w:val="both"/>
        <w:rPr>
          <w:sz w:val="28"/>
          <w:szCs w:val="28"/>
        </w:rPr>
      </w:pPr>
      <w:r>
        <w:rPr>
          <w:sz w:val="28"/>
          <w:szCs w:val="28"/>
        </w:rPr>
        <w:tab/>
        <w:t xml:space="preserve">Создание условий для оказания медицинской помощи </w:t>
      </w:r>
      <w:r w:rsidR="00D62830">
        <w:rPr>
          <w:sz w:val="28"/>
          <w:szCs w:val="28"/>
        </w:rPr>
        <w:t>населению на территории муниципального района за прошедший период осуществлялось в соответствии с территориальной программой государственных гарантий оказания гражданам Российской Федерации медицинской помощи.</w:t>
      </w:r>
    </w:p>
    <w:p w:rsidR="00D62830" w:rsidRDefault="00D62830" w:rsidP="00D62830">
      <w:pPr>
        <w:jc w:val="both"/>
        <w:rPr>
          <w:sz w:val="28"/>
          <w:szCs w:val="28"/>
        </w:rPr>
      </w:pPr>
      <w:r>
        <w:rPr>
          <w:sz w:val="28"/>
          <w:szCs w:val="28"/>
        </w:rPr>
        <w:t xml:space="preserve"> Сеть учреждений культуры муниципального района за прошедший период не менялась. Их сорок учреждений.</w:t>
      </w:r>
    </w:p>
    <w:p w:rsidR="00AA3B0E" w:rsidRDefault="00D62830" w:rsidP="00AA3B0E">
      <w:pPr>
        <w:jc w:val="both"/>
        <w:rPr>
          <w:sz w:val="28"/>
          <w:szCs w:val="28"/>
        </w:rPr>
      </w:pPr>
      <w:r>
        <w:rPr>
          <w:sz w:val="28"/>
          <w:szCs w:val="28"/>
        </w:rPr>
        <w:tab/>
        <w:t xml:space="preserve">Летом 2015 года сгорел </w:t>
      </w:r>
      <w:proofErr w:type="spellStart"/>
      <w:r>
        <w:rPr>
          <w:sz w:val="28"/>
          <w:szCs w:val="28"/>
        </w:rPr>
        <w:t>Унжинский</w:t>
      </w:r>
      <w:proofErr w:type="spellEnd"/>
      <w:r>
        <w:rPr>
          <w:sz w:val="28"/>
          <w:szCs w:val="28"/>
        </w:rPr>
        <w:t xml:space="preserve"> дом культуры. Но благодаря активности местного сообщества удалось очень быстро решить вопрос  с</w:t>
      </w:r>
      <w:r w:rsidR="00AA3B0E">
        <w:rPr>
          <w:sz w:val="28"/>
          <w:szCs w:val="28"/>
        </w:rPr>
        <w:t xml:space="preserve"> </w:t>
      </w:r>
      <w:r>
        <w:rPr>
          <w:sz w:val="28"/>
          <w:szCs w:val="28"/>
        </w:rPr>
        <w:t>переносом  данного учреждения на площа</w:t>
      </w:r>
      <w:r w:rsidR="00AA3B0E">
        <w:rPr>
          <w:sz w:val="28"/>
          <w:szCs w:val="28"/>
        </w:rPr>
        <w:t xml:space="preserve">ди </w:t>
      </w:r>
      <w:proofErr w:type="spellStart"/>
      <w:r w:rsidR="00AA3B0E">
        <w:rPr>
          <w:sz w:val="28"/>
          <w:szCs w:val="28"/>
        </w:rPr>
        <w:t>Вахрушевской</w:t>
      </w:r>
      <w:proofErr w:type="spellEnd"/>
      <w:r w:rsidR="00AA3B0E">
        <w:rPr>
          <w:sz w:val="28"/>
          <w:szCs w:val="28"/>
        </w:rPr>
        <w:t xml:space="preserve"> основной школы. </w:t>
      </w:r>
      <w:r>
        <w:rPr>
          <w:sz w:val="28"/>
          <w:szCs w:val="28"/>
        </w:rPr>
        <w:t xml:space="preserve">Аналогично в прошедшем году было сделано и с  </w:t>
      </w:r>
      <w:proofErr w:type="spellStart"/>
      <w:r>
        <w:rPr>
          <w:sz w:val="28"/>
          <w:szCs w:val="28"/>
        </w:rPr>
        <w:t>Суховской</w:t>
      </w:r>
      <w:proofErr w:type="spellEnd"/>
      <w:r>
        <w:rPr>
          <w:sz w:val="28"/>
          <w:szCs w:val="28"/>
        </w:rPr>
        <w:t xml:space="preserve"> ЦКС.</w:t>
      </w:r>
    </w:p>
    <w:p w:rsidR="00D62830" w:rsidRPr="00D62830" w:rsidRDefault="00AA3B0E" w:rsidP="00AA3B0E">
      <w:pPr>
        <w:jc w:val="both"/>
        <w:rPr>
          <w:sz w:val="28"/>
          <w:szCs w:val="28"/>
        </w:rPr>
      </w:pPr>
      <w:r>
        <w:rPr>
          <w:sz w:val="28"/>
          <w:szCs w:val="28"/>
        </w:rPr>
        <w:t>Бюджет отрасли в 2016 году составил 32 668 491, 55 рублей.</w:t>
      </w:r>
      <w:r w:rsidR="00D62830">
        <w:rPr>
          <w:sz w:val="28"/>
          <w:szCs w:val="28"/>
        </w:rPr>
        <w:tab/>
      </w:r>
      <w:r w:rsidR="00D62830">
        <w:t xml:space="preserve"> </w:t>
      </w:r>
    </w:p>
    <w:p w:rsidR="00D62830" w:rsidRDefault="00D62830" w:rsidP="00AA3B0E">
      <w:pPr>
        <w:spacing w:line="0" w:lineRule="atLeast"/>
        <w:contextualSpacing/>
        <w:jc w:val="both"/>
        <w:rPr>
          <w:sz w:val="28"/>
          <w:szCs w:val="28"/>
        </w:rPr>
      </w:pPr>
      <w:r w:rsidRPr="00AA3B0E">
        <w:rPr>
          <w:sz w:val="28"/>
          <w:szCs w:val="28"/>
        </w:rPr>
        <w:t>Дополнительные средства привлекается за счет участия в заявочных мероприятиях ГП Красноярского края, проектной деятельности.</w:t>
      </w:r>
    </w:p>
    <w:p w:rsidR="00AA3B0E" w:rsidRDefault="00AA3B0E" w:rsidP="00AA3B0E">
      <w:pPr>
        <w:spacing w:line="0" w:lineRule="atLeast"/>
        <w:contextualSpacing/>
        <w:jc w:val="both"/>
        <w:rPr>
          <w:sz w:val="28"/>
          <w:szCs w:val="28"/>
        </w:rPr>
      </w:pPr>
      <w:r>
        <w:rPr>
          <w:sz w:val="28"/>
          <w:szCs w:val="28"/>
        </w:rPr>
        <w:t>В 2015 году было приобретено оборудование на 501 685 рублей.</w:t>
      </w:r>
    </w:p>
    <w:p w:rsidR="00AA3B0E" w:rsidRDefault="00AA3B0E" w:rsidP="00AA3B0E">
      <w:pPr>
        <w:spacing w:line="0" w:lineRule="atLeast"/>
        <w:contextualSpacing/>
        <w:jc w:val="both"/>
        <w:rPr>
          <w:sz w:val="28"/>
          <w:szCs w:val="28"/>
        </w:rPr>
      </w:pPr>
      <w:r>
        <w:rPr>
          <w:sz w:val="28"/>
          <w:szCs w:val="28"/>
        </w:rPr>
        <w:t xml:space="preserve">Как уже отмечалось выше, проведены торги по ремонту кровли МБУК «Детская музыкальная школа», работы будут выполнены до конца этого года. Ранее мы провели капитальный ремонт МБОУ «Детская художественная школа». Сейчас при ступаем к поэтапному ремонту музыкальной школы. </w:t>
      </w:r>
    </w:p>
    <w:p w:rsidR="00AA3B0E" w:rsidRDefault="00AA3B0E" w:rsidP="00AA3B0E">
      <w:pPr>
        <w:spacing w:line="0" w:lineRule="atLeast"/>
        <w:contextualSpacing/>
        <w:jc w:val="both"/>
        <w:rPr>
          <w:sz w:val="28"/>
          <w:szCs w:val="28"/>
        </w:rPr>
      </w:pPr>
      <w:r>
        <w:rPr>
          <w:sz w:val="28"/>
          <w:szCs w:val="28"/>
        </w:rPr>
        <w:t>Ведётся мониторинг показателей результативности текущей деятельности учреждений культуры</w:t>
      </w:r>
    </w:p>
    <w:p w:rsidR="00D62830" w:rsidRPr="00AA3B0E" w:rsidRDefault="00D62830" w:rsidP="00AA3B0E">
      <w:pPr>
        <w:spacing w:line="0" w:lineRule="atLeast"/>
        <w:contextualSpacing/>
        <w:jc w:val="both"/>
        <w:rPr>
          <w:sz w:val="28"/>
          <w:szCs w:val="28"/>
        </w:rPr>
      </w:pPr>
      <w:r w:rsidRPr="00AA3B0E">
        <w:rPr>
          <w:sz w:val="28"/>
          <w:szCs w:val="28"/>
        </w:rPr>
        <w:lastRenderedPageBreak/>
        <w:t>Социально-</w:t>
      </w:r>
      <w:proofErr w:type="spellStart"/>
      <w:r w:rsidRPr="00AA3B0E">
        <w:rPr>
          <w:sz w:val="28"/>
          <w:szCs w:val="28"/>
        </w:rPr>
        <w:t>значимыемероприятия</w:t>
      </w:r>
      <w:proofErr w:type="spellEnd"/>
      <w:r w:rsidRPr="00AA3B0E">
        <w:rPr>
          <w:sz w:val="28"/>
          <w:szCs w:val="28"/>
        </w:rPr>
        <w:t xml:space="preserve"> в 2015</w:t>
      </w:r>
      <w:r w:rsidR="00AA3B0E" w:rsidRPr="00AA3B0E">
        <w:rPr>
          <w:sz w:val="28"/>
          <w:szCs w:val="28"/>
        </w:rPr>
        <w:t>-</w:t>
      </w:r>
      <w:r w:rsidRPr="00AA3B0E">
        <w:rPr>
          <w:sz w:val="28"/>
          <w:szCs w:val="28"/>
        </w:rPr>
        <w:t xml:space="preserve"> 2016 </w:t>
      </w:r>
      <w:proofErr w:type="spellStart"/>
      <w:r w:rsidRPr="00AA3B0E">
        <w:rPr>
          <w:sz w:val="28"/>
          <w:szCs w:val="28"/>
        </w:rPr>
        <w:t>гг</w:t>
      </w:r>
      <w:proofErr w:type="spellEnd"/>
      <w:r w:rsidRPr="00AA3B0E">
        <w:rPr>
          <w:sz w:val="28"/>
          <w:szCs w:val="28"/>
        </w:rPr>
        <w:t xml:space="preserve"> проходили в рамках Года литературы и год 70-летия Победы в Великой Отечественной войне 1941-1945 </w:t>
      </w:r>
      <w:proofErr w:type="spellStart"/>
      <w:r w:rsidRPr="00AA3B0E">
        <w:rPr>
          <w:sz w:val="28"/>
          <w:szCs w:val="28"/>
        </w:rPr>
        <w:t>гг</w:t>
      </w:r>
      <w:proofErr w:type="spellEnd"/>
      <w:r w:rsidRPr="00AA3B0E">
        <w:rPr>
          <w:sz w:val="28"/>
          <w:szCs w:val="28"/>
        </w:rPr>
        <w:t>, Года российского кино.</w:t>
      </w:r>
    </w:p>
    <w:p w:rsidR="00D62830" w:rsidRDefault="00D62830" w:rsidP="00AA3B0E">
      <w:pPr>
        <w:spacing w:line="0" w:lineRule="atLeast"/>
        <w:contextualSpacing/>
        <w:jc w:val="both"/>
        <w:rPr>
          <w:sz w:val="28"/>
          <w:szCs w:val="28"/>
        </w:rPr>
      </w:pPr>
      <w:r w:rsidRPr="00AA3B0E">
        <w:rPr>
          <w:sz w:val="28"/>
          <w:szCs w:val="28"/>
        </w:rPr>
        <w:t>В детских музыкальной и художественной школах обучается свыше 170 учащихся. В 2015 году  в детской художественной школе открыто</w:t>
      </w:r>
      <w:r w:rsidR="00AA3B0E" w:rsidRPr="00AA3B0E">
        <w:rPr>
          <w:sz w:val="28"/>
          <w:szCs w:val="28"/>
        </w:rPr>
        <w:t xml:space="preserve"> </w:t>
      </w:r>
      <w:r w:rsidRPr="00AA3B0E">
        <w:rPr>
          <w:sz w:val="28"/>
          <w:szCs w:val="28"/>
        </w:rPr>
        <w:t xml:space="preserve">2 клуба: Клуб семейного творчества «Вдохновение» и Клуб выходного дня «Радость творчества».  Так же был создан и ведет свою активную деятельность клуб любителей классической музыки «Элегия» и клуб «Музыка с пеленок» с воспитанниками детских садов в детской музыкальной школе. </w:t>
      </w:r>
    </w:p>
    <w:p w:rsidR="00D62830" w:rsidRPr="00972C91" w:rsidRDefault="00AA3B0E" w:rsidP="00972C91">
      <w:pPr>
        <w:spacing w:line="0" w:lineRule="atLeast"/>
        <w:contextualSpacing/>
        <w:jc w:val="both"/>
        <w:rPr>
          <w:sz w:val="28"/>
          <w:szCs w:val="28"/>
        </w:rPr>
      </w:pPr>
      <w:r>
        <w:rPr>
          <w:sz w:val="28"/>
          <w:szCs w:val="28"/>
        </w:rPr>
        <w:t xml:space="preserve">Число клубных формирований в культурно-досуговых учреждениях в рассматриваемый период составило </w:t>
      </w:r>
      <w:r w:rsidR="00972C91">
        <w:rPr>
          <w:sz w:val="28"/>
          <w:szCs w:val="28"/>
        </w:rPr>
        <w:t xml:space="preserve">125. Библиотечная сеть района в отчётный период </w:t>
      </w:r>
      <w:proofErr w:type="spellStart"/>
      <w:r w:rsidR="00972C91">
        <w:rPr>
          <w:sz w:val="28"/>
          <w:szCs w:val="28"/>
        </w:rPr>
        <w:t>состоя.ла</w:t>
      </w:r>
      <w:proofErr w:type="spellEnd"/>
      <w:r w:rsidR="00972C91">
        <w:rPr>
          <w:sz w:val="28"/>
          <w:szCs w:val="28"/>
        </w:rPr>
        <w:t xml:space="preserve"> из центральной и детской библиотеки и 16 сельских филиалов. В прошедшем году были внедрены </w:t>
      </w:r>
      <w:r w:rsidR="00D62830" w:rsidRPr="00972C91">
        <w:rPr>
          <w:sz w:val="28"/>
          <w:szCs w:val="28"/>
        </w:rPr>
        <w:t xml:space="preserve">новые формы информационно-библиотечного обслуживания - электронный библиографический указатель («Успешные люди любят читать!») (сайт ЦБС); виртуальный читальный зал (предназначен для организации доступа удаленных пользователей к электронным информационным ресурсам, в частности к электронным </w:t>
      </w:r>
      <w:proofErr w:type="spellStart"/>
      <w:r w:rsidR="00D62830" w:rsidRPr="00972C91">
        <w:rPr>
          <w:sz w:val="28"/>
          <w:szCs w:val="28"/>
        </w:rPr>
        <w:t>втерсиям</w:t>
      </w:r>
      <w:proofErr w:type="spellEnd"/>
      <w:r w:rsidR="00D62830" w:rsidRPr="00972C91">
        <w:rPr>
          <w:sz w:val="28"/>
          <w:szCs w:val="28"/>
        </w:rPr>
        <w:t xml:space="preserve"> различных периодических изданий),</w:t>
      </w:r>
      <w:r w:rsidR="00972C91">
        <w:rPr>
          <w:sz w:val="28"/>
          <w:szCs w:val="28"/>
        </w:rPr>
        <w:t xml:space="preserve"> была развёрнута</w:t>
      </w:r>
      <w:r w:rsidR="00D62830" w:rsidRPr="00972C91">
        <w:rPr>
          <w:sz w:val="28"/>
          <w:szCs w:val="28"/>
        </w:rPr>
        <w:t xml:space="preserve"> выставочная и экскурсионная деятельность.</w:t>
      </w:r>
    </w:p>
    <w:p w:rsidR="00D62830" w:rsidRPr="00972C91" w:rsidRDefault="00D62830" w:rsidP="00972C91">
      <w:pPr>
        <w:spacing w:line="0" w:lineRule="atLeast"/>
        <w:contextualSpacing/>
        <w:jc w:val="both"/>
        <w:rPr>
          <w:sz w:val="28"/>
          <w:szCs w:val="28"/>
        </w:rPr>
      </w:pPr>
      <w:r w:rsidRPr="00972C91">
        <w:rPr>
          <w:sz w:val="28"/>
          <w:szCs w:val="28"/>
        </w:rPr>
        <w:t xml:space="preserve">В течение 2015-2016 года реализуется социокультурный  проект </w:t>
      </w:r>
      <w:proofErr w:type="spellStart"/>
      <w:r w:rsidRPr="00972C91">
        <w:rPr>
          <w:sz w:val="28"/>
          <w:szCs w:val="28"/>
        </w:rPr>
        <w:t>Суховского</w:t>
      </w:r>
      <w:proofErr w:type="spellEnd"/>
      <w:r w:rsidRPr="00972C91">
        <w:rPr>
          <w:sz w:val="28"/>
          <w:szCs w:val="28"/>
        </w:rPr>
        <w:t xml:space="preserve"> ДК «Клуб на траве» (приобретено оборудование, проводятся мероприятия на уличной площадке).</w:t>
      </w:r>
    </w:p>
    <w:p w:rsidR="00D62830" w:rsidRPr="00972C91" w:rsidRDefault="00D62830" w:rsidP="00972C91">
      <w:pPr>
        <w:spacing w:line="0" w:lineRule="atLeast"/>
        <w:contextualSpacing/>
        <w:jc w:val="both"/>
        <w:rPr>
          <w:sz w:val="28"/>
          <w:szCs w:val="28"/>
        </w:rPr>
      </w:pPr>
      <w:r w:rsidRPr="00972C91">
        <w:rPr>
          <w:sz w:val="28"/>
          <w:szCs w:val="28"/>
        </w:rPr>
        <w:t>В плане стратегического развития отрасли приоритетны</w:t>
      </w:r>
      <w:r w:rsidR="00972C91">
        <w:rPr>
          <w:sz w:val="28"/>
          <w:szCs w:val="28"/>
        </w:rPr>
        <w:t xml:space="preserve"> </w:t>
      </w:r>
      <w:r w:rsidRPr="00972C91">
        <w:rPr>
          <w:sz w:val="28"/>
          <w:szCs w:val="28"/>
        </w:rPr>
        <w:t>следующие  направления:</w:t>
      </w:r>
    </w:p>
    <w:p w:rsidR="00D62830" w:rsidRPr="00972C91" w:rsidRDefault="00D62830" w:rsidP="00D62830">
      <w:pPr>
        <w:spacing w:line="0" w:lineRule="atLeast"/>
        <w:ind w:left="-709" w:firstLine="709"/>
        <w:contextualSpacing/>
        <w:jc w:val="both"/>
        <w:rPr>
          <w:sz w:val="28"/>
          <w:szCs w:val="28"/>
        </w:rPr>
      </w:pPr>
      <w:r w:rsidRPr="00972C91">
        <w:rPr>
          <w:sz w:val="28"/>
          <w:szCs w:val="28"/>
        </w:rPr>
        <w:t>Музейная и библиотечная деятельность.</w:t>
      </w:r>
    </w:p>
    <w:p w:rsidR="00D62830" w:rsidRPr="00972C91" w:rsidRDefault="00D62830" w:rsidP="00972C91">
      <w:pPr>
        <w:spacing w:line="0" w:lineRule="atLeast"/>
        <w:contextualSpacing/>
        <w:jc w:val="both"/>
        <w:rPr>
          <w:sz w:val="28"/>
          <w:szCs w:val="28"/>
        </w:rPr>
      </w:pPr>
      <w:r w:rsidRPr="00972C91">
        <w:rPr>
          <w:sz w:val="28"/>
          <w:szCs w:val="28"/>
        </w:rPr>
        <w:t xml:space="preserve">-  развитие информационно-библиотечных услуг на основе современных технологий, создание собственных электронных баз данных,  предоставление пользователям новых видов </w:t>
      </w:r>
      <w:r w:rsidR="00972C91">
        <w:rPr>
          <w:sz w:val="28"/>
          <w:szCs w:val="28"/>
        </w:rPr>
        <w:t xml:space="preserve">библиотечных услуг. Сегодня </w:t>
      </w:r>
      <w:r w:rsidRPr="00972C91">
        <w:rPr>
          <w:sz w:val="28"/>
          <w:szCs w:val="28"/>
        </w:rPr>
        <w:t xml:space="preserve"> </w:t>
      </w:r>
      <w:r w:rsidR="00972C91">
        <w:rPr>
          <w:sz w:val="28"/>
          <w:szCs w:val="28"/>
        </w:rPr>
        <w:t xml:space="preserve">частично </w:t>
      </w:r>
      <w:r w:rsidRPr="00972C91">
        <w:rPr>
          <w:sz w:val="28"/>
          <w:szCs w:val="28"/>
        </w:rPr>
        <w:t xml:space="preserve">улучшена материально-техническая база за счет средств краевых субсидий в 2015 году - центральная районная библиотека стала победителем в краевом конкурсе «Вдохновение», получила субсидию – 100 тысяч рублей; денежное поощрение в 2016 году.  </w:t>
      </w:r>
    </w:p>
    <w:p w:rsidR="00972C91" w:rsidRDefault="00D62830" w:rsidP="00972C91">
      <w:pPr>
        <w:spacing w:line="0" w:lineRule="atLeast"/>
        <w:contextualSpacing/>
        <w:jc w:val="both"/>
        <w:rPr>
          <w:sz w:val="28"/>
          <w:szCs w:val="28"/>
        </w:rPr>
      </w:pPr>
      <w:r w:rsidRPr="00972C91">
        <w:rPr>
          <w:sz w:val="28"/>
          <w:szCs w:val="28"/>
        </w:rPr>
        <w:t>- для развития музейной деятельности определены следующие меры: обновление концепции развития музея,     муниципальные культурные маршруты по историческим местам района,  актуализация  сайта музея.</w:t>
      </w:r>
    </w:p>
    <w:p w:rsidR="00D62830" w:rsidRDefault="00972C91" w:rsidP="00F20974">
      <w:pPr>
        <w:spacing w:line="0" w:lineRule="atLeast"/>
        <w:contextualSpacing/>
        <w:jc w:val="both"/>
        <w:rPr>
          <w:sz w:val="28"/>
          <w:szCs w:val="28"/>
        </w:rPr>
      </w:pPr>
      <w:r>
        <w:rPr>
          <w:sz w:val="28"/>
          <w:szCs w:val="28"/>
        </w:rPr>
        <w:t xml:space="preserve">В </w:t>
      </w:r>
      <w:proofErr w:type="spellStart"/>
      <w:r>
        <w:rPr>
          <w:sz w:val="28"/>
          <w:szCs w:val="28"/>
        </w:rPr>
        <w:t>Тасеевском</w:t>
      </w:r>
      <w:proofErr w:type="spellEnd"/>
      <w:r w:rsidR="00D61CFC">
        <w:rPr>
          <w:sz w:val="28"/>
          <w:szCs w:val="28"/>
        </w:rPr>
        <w:t xml:space="preserve"> район</w:t>
      </w:r>
      <w:r w:rsidR="00F20974">
        <w:rPr>
          <w:sz w:val="28"/>
          <w:szCs w:val="28"/>
        </w:rPr>
        <w:t>е является хорошей традицией поддерживать на достаточно высоком уровне финансирование физической культуры и спорта. В 2015 году мы заняли первое место в Красноярском крае среди сельских районов в рейтинге показателей развития физической культуры и спорта, в 2016 году третье.</w:t>
      </w:r>
      <w:r w:rsidR="00F20974">
        <w:t xml:space="preserve"> </w:t>
      </w:r>
      <w:r w:rsidR="00F20974" w:rsidRPr="00F20974">
        <w:rPr>
          <w:sz w:val="28"/>
          <w:szCs w:val="28"/>
        </w:rPr>
        <w:t>В районе функционируют  4 физкультурно-оздоровительных клуба при школах</w:t>
      </w:r>
      <w:r w:rsidR="00F20974">
        <w:rPr>
          <w:sz w:val="28"/>
          <w:szCs w:val="28"/>
        </w:rPr>
        <w:t>.  В составе ДЮСШ  практически каждый третий ребёнок района.</w:t>
      </w:r>
    </w:p>
    <w:p w:rsidR="00F20974" w:rsidRDefault="00F20974" w:rsidP="00F20974">
      <w:pPr>
        <w:spacing w:line="0" w:lineRule="atLeast"/>
        <w:contextualSpacing/>
        <w:jc w:val="both"/>
        <w:rPr>
          <w:sz w:val="28"/>
          <w:szCs w:val="28"/>
        </w:rPr>
      </w:pPr>
      <w:r>
        <w:rPr>
          <w:sz w:val="28"/>
          <w:szCs w:val="28"/>
        </w:rPr>
        <w:tab/>
        <w:t xml:space="preserve">В 2015 году в нашем районе прошла спартакиада глав муниципальных образований восточных городов и районов Красноярского края, в 2016 году </w:t>
      </w:r>
      <w:r>
        <w:rPr>
          <w:sz w:val="28"/>
          <w:szCs w:val="28"/>
        </w:rPr>
        <w:lastRenderedPageBreak/>
        <w:t>Спартакиада людей с ограниченными возможностями</w:t>
      </w:r>
      <w:r w:rsidR="00651DD7">
        <w:rPr>
          <w:sz w:val="28"/>
          <w:szCs w:val="28"/>
        </w:rPr>
        <w:t xml:space="preserve"> восточных городов и районов нашего края.</w:t>
      </w:r>
    </w:p>
    <w:p w:rsidR="00651DD7" w:rsidRPr="00651DD7" w:rsidRDefault="00651DD7" w:rsidP="00651DD7">
      <w:pPr>
        <w:ind w:firstLine="708"/>
        <w:jc w:val="both"/>
        <w:rPr>
          <w:sz w:val="28"/>
          <w:szCs w:val="28"/>
        </w:rPr>
      </w:pPr>
      <w:r w:rsidRPr="00651DD7">
        <w:rPr>
          <w:sz w:val="28"/>
          <w:szCs w:val="28"/>
        </w:rPr>
        <w:t xml:space="preserve">По итогам Министерства социальной политики Красноярского края УСЗН администрации </w:t>
      </w:r>
      <w:proofErr w:type="spellStart"/>
      <w:r w:rsidRPr="00651DD7">
        <w:rPr>
          <w:sz w:val="28"/>
          <w:szCs w:val="28"/>
        </w:rPr>
        <w:t>Тасеевского</w:t>
      </w:r>
      <w:proofErr w:type="spellEnd"/>
      <w:r w:rsidRPr="00651DD7">
        <w:rPr>
          <w:sz w:val="28"/>
          <w:szCs w:val="28"/>
        </w:rPr>
        <w:t xml:space="preserve"> района вошло в 10 лучших управлений Красноярского края. За </w:t>
      </w:r>
      <w:r>
        <w:rPr>
          <w:sz w:val="28"/>
          <w:szCs w:val="28"/>
        </w:rPr>
        <w:t>отчётный период</w:t>
      </w:r>
      <w:r w:rsidRPr="00651DD7">
        <w:rPr>
          <w:sz w:val="28"/>
          <w:szCs w:val="28"/>
        </w:rPr>
        <w:t xml:space="preserve"> публичные обязательства по предоставлению социальных государственных услуг гражданам района выполнены пол</w:t>
      </w:r>
      <w:r>
        <w:rPr>
          <w:sz w:val="28"/>
          <w:szCs w:val="28"/>
        </w:rPr>
        <w:t>ностью, что доказывает о том</w:t>
      </w:r>
      <w:r w:rsidR="000E0FB3">
        <w:rPr>
          <w:sz w:val="28"/>
          <w:szCs w:val="28"/>
        </w:rPr>
        <w:t>,</w:t>
      </w:r>
      <w:r>
        <w:rPr>
          <w:sz w:val="28"/>
          <w:szCs w:val="28"/>
        </w:rPr>
        <w:t xml:space="preserve"> что  д</w:t>
      </w:r>
      <w:r w:rsidRPr="00651DD7">
        <w:rPr>
          <w:sz w:val="28"/>
          <w:szCs w:val="28"/>
        </w:rPr>
        <w:t xml:space="preserve">ействующая система наших социальных учреждений оптимальна и эффективна. </w:t>
      </w:r>
    </w:p>
    <w:p w:rsidR="00651DD7" w:rsidRDefault="008A29A4" w:rsidP="00F20974">
      <w:pPr>
        <w:spacing w:line="0" w:lineRule="atLeast"/>
        <w:contextualSpacing/>
        <w:jc w:val="both"/>
        <w:rPr>
          <w:sz w:val="28"/>
          <w:szCs w:val="28"/>
        </w:rPr>
      </w:pPr>
      <w:r>
        <w:rPr>
          <w:sz w:val="28"/>
          <w:szCs w:val="28"/>
        </w:rPr>
        <w:t xml:space="preserve"> </w:t>
      </w:r>
      <w:r>
        <w:rPr>
          <w:sz w:val="28"/>
          <w:szCs w:val="28"/>
        </w:rPr>
        <w:tab/>
        <w:t>Подводя итоги, всему вышесказанному, и анализируя текущее состояние дел в муниципальном районе считаю необходимым выделить следующие задачи на очередной период:</w:t>
      </w:r>
    </w:p>
    <w:p w:rsidR="008A29A4" w:rsidRPr="008A29A4" w:rsidRDefault="008A29A4" w:rsidP="008A29A4">
      <w:pPr>
        <w:pStyle w:val="a3"/>
        <w:numPr>
          <w:ilvl w:val="0"/>
          <w:numId w:val="5"/>
        </w:numPr>
        <w:spacing w:line="0" w:lineRule="atLeast"/>
        <w:jc w:val="both"/>
        <w:rPr>
          <w:sz w:val="28"/>
          <w:szCs w:val="28"/>
        </w:rPr>
      </w:pPr>
      <w:r w:rsidRPr="008A29A4">
        <w:rPr>
          <w:sz w:val="28"/>
          <w:szCs w:val="28"/>
        </w:rPr>
        <w:t>Укрепление финансовой сферы.</w:t>
      </w:r>
    </w:p>
    <w:p w:rsidR="008A29A4" w:rsidRDefault="008A29A4" w:rsidP="008A29A4">
      <w:pPr>
        <w:pStyle w:val="a3"/>
        <w:numPr>
          <w:ilvl w:val="0"/>
          <w:numId w:val="5"/>
        </w:numPr>
        <w:spacing w:line="0" w:lineRule="atLeast"/>
        <w:jc w:val="both"/>
        <w:rPr>
          <w:sz w:val="28"/>
          <w:szCs w:val="28"/>
        </w:rPr>
      </w:pPr>
      <w:r>
        <w:rPr>
          <w:sz w:val="28"/>
          <w:szCs w:val="28"/>
        </w:rPr>
        <w:t>Совершенствование муниципальной</w:t>
      </w:r>
      <w:r w:rsidRPr="008A29A4">
        <w:rPr>
          <w:sz w:val="28"/>
          <w:szCs w:val="28"/>
        </w:rPr>
        <w:t xml:space="preserve"> </w:t>
      </w:r>
      <w:r>
        <w:rPr>
          <w:sz w:val="28"/>
          <w:szCs w:val="28"/>
        </w:rPr>
        <w:t xml:space="preserve"> кадровой политики.</w:t>
      </w:r>
    </w:p>
    <w:p w:rsidR="008A29A4" w:rsidRDefault="008A29A4" w:rsidP="008A29A4">
      <w:pPr>
        <w:pStyle w:val="a3"/>
        <w:numPr>
          <w:ilvl w:val="0"/>
          <w:numId w:val="5"/>
        </w:numPr>
        <w:spacing w:line="0" w:lineRule="atLeast"/>
        <w:jc w:val="both"/>
        <w:rPr>
          <w:sz w:val="28"/>
          <w:szCs w:val="28"/>
        </w:rPr>
      </w:pPr>
      <w:r>
        <w:rPr>
          <w:sz w:val="28"/>
          <w:szCs w:val="28"/>
        </w:rPr>
        <w:t>П</w:t>
      </w:r>
      <w:r w:rsidRPr="008A29A4">
        <w:rPr>
          <w:sz w:val="28"/>
          <w:szCs w:val="28"/>
        </w:rPr>
        <w:t>овышение экономической и социально</w:t>
      </w:r>
      <w:r>
        <w:rPr>
          <w:sz w:val="28"/>
          <w:szCs w:val="28"/>
        </w:rPr>
        <w:t>й активности населения.</w:t>
      </w:r>
    </w:p>
    <w:p w:rsidR="008A29A4" w:rsidRDefault="008A29A4" w:rsidP="008A29A4">
      <w:pPr>
        <w:pStyle w:val="a3"/>
        <w:numPr>
          <w:ilvl w:val="0"/>
          <w:numId w:val="5"/>
        </w:numPr>
        <w:spacing w:line="0" w:lineRule="atLeast"/>
        <w:jc w:val="both"/>
        <w:rPr>
          <w:sz w:val="28"/>
          <w:szCs w:val="28"/>
        </w:rPr>
      </w:pPr>
      <w:r>
        <w:rPr>
          <w:sz w:val="28"/>
          <w:szCs w:val="28"/>
        </w:rPr>
        <w:t>Актуализация социальной сферы.</w:t>
      </w:r>
    </w:p>
    <w:p w:rsidR="008A29A4" w:rsidRDefault="008A29A4" w:rsidP="008A29A4">
      <w:pPr>
        <w:pStyle w:val="a3"/>
        <w:numPr>
          <w:ilvl w:val="0"/>
          <w:numId w:val="5"/>
        </w:numPr>
        <w:spacing w:line="0" w:lineRule="atLeast"/>
        <w:jc w:val="both"/>
        <w:rPr>
          <w:sz w:val="28"/>
          <w:szCs w:val="28"/>
        </w:rPr>
      </w:pPr>
      <w:r>
        <w:rPr>
          <w:sz w:val="28"/>
          <w:szCs w:val="28"/>
        </w:rPr>
        <w:t>О</w:t>
      </w:r>
      <w:r w:rsidRPr="008A29A4">
        <w:rPr>
          <w:sz w:val="28"/>
          <w:szCs w:val="28"/>
        </w:rPr>
        <w:t>птимизация инфраструктуры муниципального района и формирование современной сельской среды.</w:t>
      </w:r>
    </w:p>
    <w:p w:rsidR="008A29A4" w:rsidRDefault="008A29A4" w:rsidP="008A29A4">
      <w:pPr>
        <w:spacing w:line="0" w:lineRule="atLeast"/>
        <w:jc w:val="both"/>
        <w:rPr>
          <w:sz w:val="28"/>
          <w:szCs w:val="28"/>
        </w:rPr>
      </w:pPr>
      <w:r>
        <w:rPr>
          <w:sz w:val="28"/>
          <w:szCs w:val="28"/>
        </w:rPr>
        <w:t>Это огромная и кропотливая работа, без выполнения которой невозможно эффективное исполнение муниципальным районом своих полномочий.</w:t>
      </w:r>
    </w:p>
    <w:p w:rsidR="008A29A4" w:rsidRDefault="008A29A4" w:rsidP="008A29A4">
      <w:pPr>
        <w:spacing w:line="0" w:lineRule="atLeast"/>
        <w:jc w:val="both"/>
        <w:rPr>
          <w:sz w:val="28"/>
          <w:szCs w:val="28"/>
        </w:rPr>
      </w:pPr>
    </w:p>
    <w:p w:rsidR="008A29A4" w:rsidRPr="008A29A4" w:rsidRDefault="008A29A4" w:rsidP="008A29A4">
      <w:pPr>
        <w:spacing w:line="0" w:lineRule="atLeast"/>
        <w:jc w:val="center"/>
        <w:rPr>
          <w:sz w:val="28"/>
          <w:szCs w:val="28"/>
        </w:rPr>
      </w:pPr>
      <w:r>
        <w:rPr>
          <w:sz w:val="28"/>
          <w:szCs w:val="28"/>
        </w:rPr>
        <w:t>Спасибо за внимание.</w:t>
      </w:r>
    </w:p>
    <w:p w:rsidR="00D62830" w:rsidRPr="00B73CA0" w:rsidRDefault="00D62830" w:rsidP="00B73CA0">
      <w:pPr>
        <w:ind w:left="360"/>
        <w:jc w:val="both"/>
        <w:rPr>
          <w:sz w:val="28"/>
          <w:szCs w:val="28"/>
        </w:rPr>
      </w:pPr>
    </w:p>
    <w:p w:rsidR="00476094" w:rsidRPr="00476094" w:rsidRDefault="00476094" w:rsidP="00476094">
      <w:pPr>
        <w:jc w:val="both"/>
        <w:rPr>
          <w:sz w:val="28"/>
          <w:szCs w:val="28"/>
        </w:rPr>
      </w:pPr>
    </w:p>
    <w:p w:rsidR="00444369" w:rsidRPr="00DB405F" w:rsidRDefault="00444369" w:rsidP="008E6AFC">
      <w:pPr>
        <w:ind w:firstLine="708"/>
        <w:jc w:val="both"/>
        <w:rPr>
          <w:sz w:val="28"/>
          <w:szCs w:val="28"/>
        </w:rPr>
      </w:pPr>
    </w:p>
    <w:p w:rsidR="00A74708" w:rsidRPr="00DB405F" w:rsidRDefault="00444369" w:rsidP="008E6AFC">
      <w:pPr>
        <w:ind w:firstLine="708"/>
        <w:jc w:val="both"/>
        <w:rPr>
          <w:sz w:val="28"/>
          <w:szCs w:val="28"/>
        </w:rPr>
      </w:pPr>
      <w:r w:rsidRPr="00DB405F">
        <w:rPr>
          <w:sz w:val="28"/>
          <w:szCs w:val="28"/>
        </w:rPr>
        <w:t xml:space="preserve"> </w:t>
      </w:r>
    </w:p>
    <w:p w:rsidR="00A74708" w:rsidRPr="00DB405F" w:rsidRDefault="00A74708" w:rsidP="008E6AFC">
      <w:pPr>
        <w:ind w:firstLine="708"/>
        <w:jc w:val="both"/>
        <w:rPr>
          <w:sz w:val="28"/>
          <w:szCs w:val="28"/>
        </w:rPr>
      </w:pPr>
    </w:p>
    <w:p w:rsidR="00A74708" w:rsidRPr="00DB405F" w:rsidRDefault="00467ED1" w:rsidP="008E6AFC">
      <w:pPr>
        <w:ind w:firstLine="708"/>
        <w:jc w:val="both"/>
        <w:rPr>
          <w:sz w:val="28"/>
          <w:szCs w:val="28"/>
        </w:rPr>
      </w:pPr>
      <w:r w:rsidRPr="00DB405F">
        <w:rPr>
          <w:sz w:val="28"/>
          <w:szCs w:val="28"/>
        </w:rPr>
        <w:t xml:space="preserve"> </w:t>
      </w:r>
    </w:p>
    <w:sectPr w:rsidR="00A74708" w:rsidRPr="00DB405F" w:rsidSect="00DB405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509"/>
    <w:multiLevelType w:val="hybridMultilevel"/>
    <w:tmpl w:val="3DB49188"/>
    <w:lvl w:ilvl="0" w:tplc="55A4E1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652D1"/>
    <w:multiLevelType w:val="hybridMultilevel"/>
    <w:tmpl w:val="F226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F6B84"/>
    <w:multiLevelType w:val="hybridMultilevel"/>
    <w:tmpl w:val="10387386"/>
    <w:lvl w:ilvl="0" w:tplc="9B12ADEE">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1451CEA"/>
    <w:multiLevelType w:val="hybridMultilevel"/>
    <w:tmpl w:val="F508F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61549"/>
    <w:multiLevelType w:val="hybridMultilevel"/>
    <w:tmpl w:val="2E2A6B2A"/>
    <w:lvl w:ilvl="0" w:tplc="29BEE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E6AFC"/>
    <w:rsid w:val="000862BC"/>
    <w:rsid w:val="000B24BE"/>
    <w:rsid w:val="000C6C7C"/>
    <w:rsid w:val="000E0FB3"/>
    <w:rsid w:val="000E6B9D"/>
    <w:rsid w:val="000E74BA"/>
    <w:rsid w:val="0010298C"/>
    <w:rsid w:val="001049C5"/>
    <w:rsid w:val="00121BF6"/>
    <w:rsid w:val="00157FC2"/>
    <w:rsid w:val="001654E0"/>
    <w:rsid w:val="001D4865"/>
    <w:rsid w:val="001D4B88"/>
    <w:rsid w:val="00204410"/>
    <w:rsid w:val="00231024"/>
    <w:rsid w:val="00237FFE"/>
    <w:rsid w:val="002961C6"/>
    <w:rsid w:val="002A31A1"/>
    <w:rsid w:val="002F4A70"/>
    <w:rsid w:val="00340ED2"/>
    <w:rsid w:val="003524C8"/>
    <w:rsid w:val="0036398D"/>
    <w:rsid w:val="003A4EDB"/>
    <w:rsid w:val="003D6E1E"/>
    <w:rsid w:val="00444369"/>
    <w:rsid w:val="00467ED1"/>
    <w:rsid w:val="00471664"/>
    <w:rsid w:val="00476094"/>
    <w:rsid w:val="0055020E"/>
    <w:rsid w:val="005C4634"/>
    <w:rsid w:val="0063054F"/>
    <w:rsid w:val="0065053C"/>
    <w:rsid w:val="00651DD7"/>
    <w:rsid w:val="0065387B"/>
    <w:rsid w:val="00693F29"/>
    <w:rsid w:val="0070163D"/>
    <w:rsid w:val="007E48EB"/>
    <w:rsid w:val="00801BB0"/>
    <w:rsid w:val="00810100"/>
    <w:rsid w:val="008459A4"/>
    <w:rsid w:val="008869FF"/>
    <w:rsid w:val="008A29A4"/>
    <w:rsid w:val="008D26EA"/>
    <w:rsid w:val="008E6AFC"/>
    <w:rsid w:val="00962D4A"/>
    <w:rsid w:val="00972772"/>
    <w:rsid w:val="00972C91"/>
    <w:rsid w:val="00981B02"/>
    <w:rsid w:val="00982331"/>
    <w:rsid w:val="00A50A07"/>
    <w:rsid w:val="00A74708"/>
    <w:rsid w:val="00AA3B0E"/>
    <w:rsid w:val="00AA6CF4"/>
    <w:rsid w:val="00AB686E"/>
    <w:rsid w:val="00AE3C15"/>
    <w:rsid w:val="00B334CC"/>
    <w:rsid w:val="00B73CA0"/>
    <w:rsid w:val="00B769AE"/>
    <w:rsid w:val="00C15E05"/>
    <w:rsid w:val="00C1795C"/>
    <w:rsid w:val="00C24B06"/>
    <w:rsid w:val="00C760DF"/>
    <w:rsid w:val="00D4120A"/>
    <w:rsid w:val="00D61CFC"/>
    <w:rsid w:val="00D62830"/>
    <w:rsid w:val="00DB405F"/>
    <w:rsid w:val="00E37DE9"/>
    <w:rsid w:val="00E83560"/>
    <w:rsid w:val="00EB5D7A"/>
    <w:rsid w:val="00F20974"/>
    <w:rsid w:val="00F51460"/>
    <w:rsid w:val="00FC209F"/>
    <w:rsid w:val="00FE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094"/>
    <w:pPr>
      <w:ind w:left="720"/>
      <w:contextualSpacing/>
    </w:pPr>
  </w:style>
  <w:style w:type="paragraph" w:styleId="a4">
    <w:name w:val="Balloon Text"/>
    <w:basedOn w:val="a"/>
    <w:link w:val="a5"/>
    <w:rsid w:val="00E37DE9"/>
    <w:rPr>
      <w:rFonts w:ascii="Tahoma" w:hAnsi="Tahoma" w:cs="Tahoma"/>
      <w:sz w:val="16"/>
      <w:szCs w:val="16"/>
    </w:rPr>
  </w:style>
  <w:style w:type="character" w:customStyle="1" w:styleId="a5">
    <w:name w:val="Текст выноски Знак"/>
    <w:basedOn w:val="a0"/>
    <w:link w:val="a4"/>
    <w:rsid w:val="00E37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533">
      <w:bodyDiv w:val="1"/>
      <w:marLeft w:val="0"/>
      <w:marRight w:val="0"/>
      <w:marTop w:val="0"/>
      <w:marBottom w:val="0"/>
      <w:divBdr>
        <w:top w:val="none" w:sz="0" w:space="0" w:color="auto"/>
        <w:left w:val="none" w:sz="0" w:space="0" w:color="auto"/>
        <w:bottom w:val="none" w:sz="0" w:space="0" w:color="auto"/>
        <w:right w:val="none" w:sz="0" w:space="0" w:color="auto"/>
      </w:divBdr>
    </w:div>
    <w:div w:id="504318598">
      <w:bodyDiv w:val="1"/>
      <w:marLeft w:val="0"/>
      <w:marRight w:val="0"/>
      <w:marTop w:val="0"/>
      <w:marBottom w:val="0"/>
      <w:divBdr>
        <w:top w:val="none" w:sz="0" w:space="0" w:color="auto"/>
        <w:left w:val="none" w:sz="0" w:space="0" w:color="auto"/>
        <w:bottom w:val="none" w:sz="0" w:space="0" w:color="auto"/>
        <w:right w:val="none" w:sz="0" w:space="0" w:color="auto"/>
      </w:divBdr>
    </w:div>
    <w:div w:id="527570625">
      <w:bodyDiv w:val="1"/>
      <w:marLeft w:val="0"/>
      <w:marRight w:val="0"/>
      <w:marTop w:val="0"/>
      <w:marBottom w:val="0"/>
      <w:divBdr>
        <w:top w:val="none" w:sz="0" w:space="0" w:color="auto"/>
        <w:left w:val="none" w:sz="0" w:space="0" w:color="auto"/>
        <w:bottom w:val="none" w:sz="0" w:space="0" w:color="auto"/>
        <w:right w:val="none" w:sz="0" w:space="0" w:color="auto"/>
      </w:divBdr>
    </w:div>
    <w:div w:id="1162695780">
      <w:bodyDiv w:val="1"/>
      <w:marLeft w:val="0"/>
      <w:marRight w:val="0"/>
      <w:marTop w:val="0"/>
      <w:marBottom w:val="0"/>
      <w:divBdr>
        <w:top w:val="none" w:sz="0" w:space="0" w:color="auto"/>
        <w:left w:val="none" w:sz="0" w:space="0" w:color="auto"/>
        <w:bottom w:val="none" w:sz="0" w:space="0" w:color="auto"/>
        <w:right w:val="none" w:sz="0" w:space="0" w:color="auto"/>
      </w:divBdr>
    </w:div>
    <w:div w:id="1294604706">
      <w:bodyDiv w:val="1"/>
      <w:marLeft w:val="0"/>
      <w:marRight w:val="0"/>
      <w:marTop w:val="0"/>
      <w:marBottom w:val="0"/>
      <w:divBdr>
        <w:top w:val="none" w:sz="0" w:space="0" w:color="auto"/>
        <w:left w:val="none" w:sz="0" w:space="0" w:color="auto"/>
        <w:bottom w:val="none" w:sz="0" w:space="0" w:color="auto"/>
        <w:right w:val="none" w:sz="0" w:space="0" w:color="auto"/>
      </w:divBdr>
    </w:div>
    <w:div w:id="17434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Никаноров О А</cp:lastModifiedBy>
  <cp:revision>29</cp:revision>
  <cp:lastPrinted>2016-07-25T05:23:00Z</cp:lastPrinted>
  <dcterms:created xsi:type="dcterms:W3CDTF">2016-07-24T05:13:00Z</dcterms:created>
  <dcterms:modified xsi:type="dcterms:W3CDTF">2016-07-25T05:23:00Z</dcterms:modified>
</cp:coreProperties>
</file>