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25 сентября 2019 года состоялось второе заседание двадцатой сессии Тасеевского районного Совета депутатов. В заседании приняли участие И.И.Северенчук - первый заместитель Главы администрации района, А.А.Войтюк - заместитель Главы администрации района, Т.Г.Ефремова - председатель ревизионной комиссии района, М.А.Максак - начальник финансового управления администрации района,  Т.В.Подобулкина - начальник управления социальной защиты населения администрации района, Т.М.Кулева - начальник отдела образования администрации района, Т.М.Большагина - начальник отдела культуры, физической культуры, туризма, молодежной политики и работе со СМИ и общественными организациями администрации района, Л.М.Асипенко - ведущий специалист администрации района,  С.В.Костылев - директор МКУ "Технический центр", П.Ю.Ларьков - специалист МКУ "Технический центр". На заседании были рассмотрены следующие вопросы: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-информация о готовности учреждений образования и культуры к работе в зимних условиях;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 о Порядке проведения осмотра зданий, сооружений на предмет их технического состояния и надлежащего технического обслуживания;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-об утверждении Положения о порядке подготовки и утверждения местных нормативов градостроительного проектирования Тасеевского района;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</w:t>
      </w: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 </w:t>
      </w:r>
      <w:r w:rsidRPr="008A676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 согласовании границ смежных муниципальных образований Красноярского края;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-о согласовании приема земельных участков, находящихся в собственности Красноярского края, в в муниципальную собственность Тасеевского района;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</w:t>
      </w: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 о внесении изменений в решение Тасеевского районного Совета депутатов от 29.12.2015 № 2-20 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края»;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 о внесении изменений в структуру администрации Тасеевского района;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 ликвидации Управления социальной защиты населения администрации Тасеевского района;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передаче муниципального имущества Тасеевского района в государственную собственность Красноярского края;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-информация об исполнении решения Тасеевского районного Совета депутатов от 24.07.2019 № 20-2 «О проведении опроса граждан»;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 информация о результатах проверки муниципального казенного учреждения «Технический центр»;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 о представлении к награждению Почетной грамотой Законодательного Собрания Красноярского края С.Е. Варанкина;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награждении Почетной грамотой Тасеевского районного Совета депутатов.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 итогам заслушивания информации о готовности учреждений образования и культуры к работе в зимних условиях участники заседания высказали пожелания администрации района об оказании финансовой поддержки на ремонт отопления в ДЮСШ и решению вопроса по библиотечному обслуживанию жителей д.Лукашино.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ходе рассмотрения следующих вопросов повестки дня были приняты решения " О Порядке проведения осмотра зданий, сооружений на предмет их технического состояния и надлежащего технического обслуживания" и "Об утверждении Положения о порядке подготовки и утверждения местных нормативов градостроительного проектирования Тасеевского района", данные решения приняты в целях исполнения требований Градостроительного кодекса Российской Федерации.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связи с внесением изменений границ внутри Большемуртинского, Сухобузимского  и Казачинского районов было принято решение об уточнении границ Тасеевского района с этими муниципальными образованиями. Данное уточнение не привело к изменению границ нашего района.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 запросу Правительства Красноярского края принято решение о согласовании приема из краевой собственности в собственность района шести земельных участков сельскохозяйственного назначения.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соответствии с Законом Красноярского края "О краевом бюджете на 2019 год и плановый период 2020-2021 годов" принято решение о повышении оплаты труда муниципальных служащих и выборных должностных лиц на 4,3 % с 1 октября 2019 года.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lastRenderedPageBreak/>
        <w:t>В связи с ликвидацией Управления социальной защиты населения в структуру администрации района введена должность ведущего специалиста по опеке взрослого населения с 1 октября 2019 года.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связи с окончанием с 1 января 2020 года передаваемых полномочий по социальной защите населения принято решение о ликвидации управления социальной защиты населения администрации Тасеевского района. Данные полномочия передаются, созданному в крае Управлению. На базе управления социальной защиты населения администрации Тасеевского района будет сформировано территориальное отделение с подчинением данному Управлению. В связи с этими действиями в краевую собственность будет передано муниципальное бюджетное учреждение «Комплексный центр социального обслуживания населения Тасеевского района» как имущественный комплекс. Данные изменения не повлекут ухудшения социальной защиты населения района.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ходе дальнейшего заседания была заслушана информация о результатах опроса населения Вахрушевского</w:t>
      </w:r>
      <w:r w:rsidRPr="008A676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</w:t>
      </w: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и Фаначетского сельсоветов по поводу реорганизации Вахрушевской основной школы в филиал Тасеевской школы № " и Фаначетского детского сада в филиал детского сада № 6 С.Тасеево. Население высказалось против данной реорганизации. Несмотря на то, что результаты опроса носят рекомендательный характер, депутаты районного Совета рекомендовали администрации района учесть мнение населения при принятии решения по данному вопросу.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При обсуждении информации председателя ревизионной комиссии района Т.Г.Ефремовой по итогам проверки МКУ "Технический центр" участниками заседания было высказано ряд замечаний, в том числе о неэффективном использовании бюджетных средств, нарушениях законодательства в вопросах проведения закупок и оплате труда, по отсутствию должного механизма во взаимоотношениях с учреждениями культуры. По итогам обсуждения было принято решение об устранении недостатков, отмеченных в информации ревизионной комиссии и выступлениях участников заседания,  и проведении анализа эффективности деятельности данного учреждения до 1 ноября 2019 года.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 В завершение заседания  было принято решение с  ходатайством о награждении С.Е.Варанкина Почетной грамотой Законодательного Собрания Красноярского края и решение о награждении работников образования  Почетными грамотами Тасеевского районного Совета депутатов.</w:t>
      </w:r>
    </w:p>
    <w:p w:rsidR="008A6766" w:rsidRPr="008A6766" w:rsidRDefault="008A6766" w:rsidP="008A676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A6766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С принятыми решениями можно ознакомиться на данном сайте в разделе "Принятые решения".</w:t>
      </w:r>
    </w:p>
    <w:p w:rsidR="003E0016" w:rsidRPr="008A6766" w:rsidRDefault="003E0016" w:rsidP="008A6766">
      <w:bookmarkStart w:id="0" w:name="_GoBack"/>
      <w:bookmarkEnd w:id="0"/>
    </w:p>
    <w:sectPr w:rsidR="003E0016" w:rsidRPr="008A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323C1E"/>
    <w:rsid w:val="003C2F42"/>
    <w:rsid w:val="003E0016"/>
    <w:rsid w:val="003E50B0"/>
    <w:rsid w:val="003F418D"/>
    <w:rsid w:val="00475598"/>
    <w:rsid w:val="00587B40"/>
    <w:rsid w:val="00597691"/>
    <w:rsid w:val="005B1500"/>
    <w:rsid w:val="005C388D"/>
    <w:rsid w:val="005D701F"/>
    <w:rsid w:val="00656A7F"/>
    <w:rsid w:val="00714AB2"/>
    <w:rsid w:val="007514CC"/>
    <w:rsid w:val="00775007"/>
    <w:rsid w:val="008068DA"/>
    <w:rsid w:val="00863A28"/>
    <w:rsid w:val="008667F5"/>
    <w:rsid w:val="00890B18"/>
    <w:rsid w:val="008A140B"/>
    <w:rsid w:val="008A6766"/>
    <w:rsid w:val="009445CE"/>
    <w:rsid w:val="009779FA"/>
    <w:rsid w:val="009C0AA4"/>
    <w:rsid w:val="00A10856"/>
    <w:rsid w:val="00A66009"/>
    <w:rsid w:val="00AB3DF1"/>
    <w:rsid w:val="00AD15CB"/>
    <w:rsid w:val="00B80D36"/>
    <w:rsid w:val="00B812E4"/>
    <w:rsid w:val="00BB5F84"/>
    <w:rsid w:val="00C23A5A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937</Words>
  <Characters>5341</Characters>
  <Application>Microsoft Office Word</Application>
  <DocSecurity>0</DocSecurity>
  <Lines>44</Lines>
  <Paragraphs>12</Paragraphs>
  <ScaleCrop>false</ScaleCrop>
  <Company>diakov.net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46</cp:revision>
  <dcterms:created xsi:type="dcterms:W3CDTF">2022-01-24T01:57:00Z</dcterms:created>
  <dcterms:modified xsi:type="dcterms:W3CDTF">2022-01-24T02:43:00Z</dcterms:modified>
</cp:coreProperties>
</file>