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29 мая 2019 года состоялось второе заседание семнадцатой сессии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депутатов. В заседании приняли участие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О.А.Никаноров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Глава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района,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И.И.Северенчук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первый заместитель Главы администрации района,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Т.Г.Ефремова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председатель ревизионной комиссии района,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М.А.Максак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начальник финансового управления администрации района,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Т.</w:t>
      </w:r>
      <w:proofErr w:type="gram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М.кулева</w:t>
      </w:r>
      <w:proofErr w:type="spellEnd"/>
      <w:proofErr w:type="gram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начальник отдела образования администрации района. На заседании были рассмотрены следующие вопросы: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-о внесении изменений в Регламент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депутатов;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-о внесении изменений в Устав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 Красноярского края;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 о внесении изменений в решение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 от 29.12.2015 № 2-20 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 Красноярского края»;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-о реорганизации структуры системы образования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района;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 о внесении изменений в решение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 от 29.05.2013 № 20-12 «О реализации общественных инициатив в муниципальном образовании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Тасеевский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район»;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-о внесении изменений в решение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 от 20.02.2019 № 16-10 «Об утверждении Положения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интересов»;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  о </w:t>
      </w:r>
      <w:proofErr w:type="gram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награждении  Почетной</w:t>
      </w:r>
      <w:proofErr w:type="gram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грамотой  Законодательного Собрания Красноярского края.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По первому вопросу было принято решение о внесении изменений в Регламент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депутатов. В результате данных изменений избрание Главы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 будет проводиться тайным голосованием.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На основании протеста прокуратуры района в ходе дальнейшего заседания было принято решение о внесении изменений в Устав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района. Данные изменения связаны с уточнением некоторых полномочий муниципального района и дополнительными ограничениями для лиц, замещающих муниципальные должности.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В ходе дальнейшего заседания были внесены изменения в решение 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 Красноярского края»;  Данные изменения связаны с приведением данного решения в соответствие с постановлением правительства Красноярского края в части формирования нормативного фонда оплаты труда работников органов местного самоуправления. Впредь нормативный фонд будет состоять из фонда оплаты труда Главы района и остального фонда работников органов местного самоуправления.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С информацией о реорганизации структуры системы образования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 выступила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Т.М.Кулева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начальник образования администрации </w:t>
      </w:r>
      <w:proofErr w:type="spellStart"/>
      <w:proofErr w:type="gram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  района</w:t>
      </w:r>
      <w:proofErr w:type="gram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. В выступлении было отмечено, что предполагаемая реорганизация не направлена на сокращение числа образовательных учреждений и учителей. Изменится только статус учреждений, вместо самостоятельных юридических лиц планируется создать филиалы. Данный подход вызван изменением субъектом федерации по финансированию административного персонала образовательных учреждений в зависимости от числа учащихся. Выступающими было отмечено, что данный подход позволяет экономить средства краевого бюджета, но влечет увеличение затрат из местного бюджета. Администрации района рекомендовано в этом году </w:t>
      </w: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lastRenderedPageBreak/>
        <w:t>реорганизовать в филиалы одну общеобразовательную школу и одно дошкольное учреждение. Проанализировать затраты на данный процесс и подготовить предложения по корректировке планируемых действий по реорганизации всей сети.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В ходе дальнейшего заседания внесены изменения в решения «О реализации общественных инициатив в муниципальном образовании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Тасеевский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район» и «Об утверждении Положения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интересов», данные изменения связаны с частичной заменой персонального состава комиссий.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В завершение заседания было принято решение о ходатайстве перед Законодательным Собранием Красноярского края о награждении </w:t>
      </w:r>
      <w:proofErr w:type="spellStart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В.А.Кондакова</w:t>
      </w:r>
      <w:proofErr w:type="spellEnd"/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Почетной грамотой Законодательного Собрания.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Согласована дата отчета Главы района по итогам работы за 2018 год на 19 июня 2019 года. Продлен срок работы временной депутатской комиссии по проверке обеспечения жильем детей-сирот и детей, оставшихся без попечения родителей до 1 июля 2019 года.</w:t>
      </w:r>
    </w:p>
    <w:p w:rsidR="00F800A6" w:rsidRPr="00F800A6" w:rsidRDefault="00F800A6" w:rsidP="00F800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800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F800A6" w:rsidRDefault="003E0016" w:rsidP="00F800A6">
      <w:bookmarkStart w:id="0" w:name="_GoBack"/>
      <w:bookmarkEnd w:id="0"/>
    </w:p>
    <w:sectPr w:rsidR="003E0016" w:rsidRPr="00F8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C2F42"/>
    <w:rsid w:val="003E0016"/>
    <w:rsid w:val="003E50B0"/>
    <w:rsid w:val="003F418D"/>
    <w:rsid w:val="00475598"/>
    <w:rsid w:val="00587B40"/>
    <w:rsid w:val="00597691"/>
    <w:rsid w:val="005B1500"/>
    <w:rsid w:val="005D701F"/>
    <w:rsid w:val="00656A7F"/>
    <w:rsid w:val="00714AB2"/>
    <w:rsid w:val="007514CC"/>
    <w:rsid w:val="00775007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66009"/>
    <w:rsid w:val="00AD15CB"/>
    <w:rsid w:val="00B80D36"/>
    <w:rsid w:val="00B812E4"/>
    <w:rsid w:val="00BB5F84"/>
    <w:rsid w:val="00C23A5A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3946</Characters>
  <Application>Microsoft Office Word</Application>
  <DocSecurity>0</DocSecurity>
  <Lines>32</Lines>
  <Paragraphs>9</Paragraphs>
  <ScaleCrop>false</ScaleCrop>
  <Company>diakov.net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42</cp:revision>
  <dcterms:created xsi:type="dcterms:W3CDTF">2022-01-24T01:57:00Z</dcterms:created>
  <dcterms:modified xsi:type="dcterms:W3CDTF">2022-01-24T02:40:00Z</dcterms:modified>
</cp:coreProperties>
</file>